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D" w:rsidRDefault="00D313AD" w:rsidP="00D313A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AD" w:rsidRPr="00D23DF7" w:rsidRDefault="00D313AD" w:rsidP="00D313A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313AD" w:rsidRPr="00D23DF7" w:rsidRDefault="00D313AD" w:rsidP="00D313A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313AD" w:rsidRPr="00D23DF7" w:rsidRDefault="00D313AD" w:rsidP="00D313A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313AD" w:rsidRDefault="00D313AD" w:rsidP="00D313AD">
      <w:pPr>
        <w:jc w:val="center"/>
        <w:rPr>
          <w:b/>
          <w:color w:val="000000"/>
          <w:sz w:val="40"/>
          <w:szCs w:val="40"/>
        </w:rPr>
      </w:pPr>
    </w:p>
    <w:p w:rsidR="00D313AD" w:rsidRPr="00842FCF" w:rsidRDefault="00D313AD" w:rsidP="00D313A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D313AD" w:rsidRPr="007307AE" w:rsidTr="000F55D9">
        <w:trPr>
          <w:trHeight w:val="63"/>
        </w:trPr>
        <w:tc>
          <w:tcPr>
            <w:tcW w:w="4678" w:type="dxa"/>
          </w:tcPr>
          <w:p w:rsidR="00D313AD" w:rsidRPr="007307AE" w:rsidRDefault="00D313AD" w:rsidP="000F55D9">
            <w:pPr>
              <w:jc w:val="both"/>
              <w:rPr>
                <w:b/>
              </w:rPr>
            </w:pPr>
          </w:p>
          <w:p w:rsidR="00D313AD" w:rsidRDefault="00D313AD" w:rsidP="000F55D9">
            <w:pPr>
              <w:jc w:val="both"/>
              <w:rPr>
                <w:b/>
              </w:rPr>
            </w:pPr>
            <w:r w:rsidRPr="007307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3</w:t>
            </w:r>
          </w:p>
          <w:p w:rsidR="00D313AD" w:rsidRPr="007307AE" w:rsidRDefault="00D313AD" w:rsidP="000F55D9">
            <w:pPr>
              <w:jc w:val="both"/>
              <w:rPr>
                <w:b/>
                <w:bCs/>
              </w:rPr>
            </w:pPr>
          </w:p>
        </w:tc>
      </w:tr>
    </w:tbl>
    <w:p w:rsidR="00D313AD" w:rsidRPr="001637C1" w:rsidRDefault="00D313AD" w:rsidP="00D313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37C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D313AD" w:rsidRPr="001637C1" w:rsidRDefault="00D313AD" w:rsidP="00D313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37C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D313AD" w:rsidRPr="001637C1" w:rsidRDefault="00D313AD" w:rsidP="00D313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37C1">
        <w:rPr>
          <w:rFonts w:ascii="Times New Roman" w:hAnsi="Times New Roman" w:cs="Times New Roman"/>
          <w:b/>
          <w:sz w:val="28"/>
          <w:szCs w:val="28"/>
        </w:rPr>
        <w:t>округа Преображенское</w:t>
      </w:r>
    </w:p>
    <w:p w:rsidR="00D313AD" w:rsidRPr="001637C1" w:rsidRDefault="00D313AD" w:rsidP="00D313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37C1">
        <w:rPr>
          <w:rFonts w:ascii="Times New Roman" w:hAnsi="Times New Roman" w:cs="Times New Roman"/>
          <w:b/>
          <w:sz w:val="28"/>
          <w:szCs w:val="28"/>
        </w:rPr>
        <w:t>№06/05 от 15.05.2018 г.</w:t>
      </w:r>
    </w:p>
    <w:p w:rsidR="00D313AD" w:rsidRPr="009859ED" w:rsidRDefault="00D313AD" w:rsidP="00D3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3AD" w:rsidRPr="009859ED" w:rsidRDefault="00D313AD" w:rsidP="00D313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9ED">
        <w:rPr>
          <w:rFonts w:ascii="Times New Roman" w:hAnsi="Times New Roman" w:cs="Times New Roman"/>
          <w:sz w:val="28"/>
          <w:szCs w:val="28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 Указ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59E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№ 613 «Вопросы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от 10.12.2020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№778 «О мерах по реализации отдельных положений Федерального закон «О цифровых финансовых активах, цифровой валюте и внесении изменений в отдельные законодательные акты Российской Федерации»</w:t>
      </w:r>
      <w:r w:rsidRPr="009859ED">
        <w:rPr>
          <w:rFonts w:ascii="Times New Roman" w:hAnsi="Times New Roman" w:cs="Times New Roman"/>
          <w:sz w:val="28"/>
          <w:szCs w:val="28"/>
        </w:rPr>
        <w:t xml:space="preserve">, Совет депутатов муниципального округа Преображенское решил: </w:t>
      </w:r>
    </w:p>
    <w:p w:rsidR="00D313AD" w:rsidRPr="005B59C1" w:rsidRDefault="00D313AD" w:rsidP="00D313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5B59C1">
        <w:rPr>
          <w:rFonts w:ascii="Times New Roman" w:hAnsi="Times New Roman" w:cs="Times New Roman"/>
          <w:sz w:val="28"/>
          <w:szCs w:val="28"/>
        </w:rPr>
        <w:t>1.Внести изменение в решение Совета депутатов муниципального  округа Преображенское  №06/05 от 15.05.2018 г. « 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Преображенское и (или) предоставления этих сведений общероссийским средствам массовой информации для опубликования» в приложении «Порядок размещения сведений о доходах</w:t>
      </w:r>
      <w:proofErr w:type="gramEnd"/>
      <w:r w:rsidRPr="005B59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59C1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 муниципального округа Преображенское  и (или)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 п.2 подпунктом 5 следующего</w:t>
      </w:r>
      <w:r w:rsidRPr="005B59C1">
        <w:rPr>
          <w:rFonts w:ascii="Times New Roman" w:hAnsi="Times New Roman" w:cs="Times New Roman"/>
          <w:sz w:val="28"/>
          <w:szCs w:val="28"/>
        </w:rPr>
        <w:t xml:space="preserve"> содержания:</w:t>
      </w:r>
      <w:proofErr w:type="gramEnd"/>
    </w:p>
    <w:p w:rsidR="00D313AD" w:rsidRPr="00B26B24" w:rsidRDefault="00D313AD" w:rsidP="00D313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24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B24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цифровых финансовых активов и цифровой валюты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13AD" w:rsidRPr="005855AF" w:rsidRDefault="00D313AD" w:rsidP="00D313AD">
      <w:pPr>
        <w:pStyle w:val="a6"/>
        <w:ind w:left="426" w:firstLine="282"/>
        <w:jc w:val="both"/>
        <w:rPr>
          <w:rFonts w:ascii="Times New Roman" w:hAnsi="Times New Roman"/>
          <w:i/>
          <w:sz w:val="28"/>
          <w:szCs w:val="28"/>
        </w:rPr>
      </w:pPr>
      <w:r w:rsidRPr="009859ED">
        <w:rPr>
          <w:rFonts w:ascii="Times New Roman" w:hAnsi="Times New Roman" w:cs="Times New Roman"/>
          <w:sz w:val="28"/>
          <w:szCs w:val="28"/>
        </w:rPr>
        <w:t>2. Опубликовать настоящее решение в бюллетене «Московский муниципальный вестник»</w:t>
      </w:r>
      <w:r w:rsidRPr="00163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855AF">
        <w:rPr>
          <w:rFonts w:ascii="Times New Roman" w:hAnsi="Times New Roman"/>
          <w:sz w:val="28"/>
          <w:szCs w:val="28"/>
        </w:rPr>
        <w:t xml:space="preserve"> разместить на официальном сайте органов местного самоуправления муниципального округа Преображенское</w:t>
      </w: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855AF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5855A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</w:t>
      </w:r>
      <w:r w:rsidRPr="005855AF">
        <w:rPr>
          <w:rFonts w:ascii="Times New Roman" w:hAnsi="Times New Roman"/>
          <w:sz w:val="28"/>
          <w:szCs w:val="28"/>
        </w:rPr>
        <w:t xml:space="preserve"> возложить на главу муниципального округа Преображенское   </w:t>
      </w:r>
      <w:proofErr w:type="spellStart"/>
      <w:r w:rsidRPr="005855AF">
        <w:rPr>
          <w:rFonts w:ascii="Times New Roman" w:hAnsi="Times New Roman"/>
          <w:sz w:val="28"/>
          <w:szCs w:val="28"/>
        </w:rPr>
        <w:t>Иноземцеву</w:t>
      </w:r>
      <w:proofErr w:type="spellEnd"/>
      <w:r w:rsidRPr="005855AF">
        <w:rPr>
          <w:rFonts w:ascii="Times New Roman" w:hAnsi="Times New Roman"/>
          <w:sz w:val="28"/>
          <w:szCs w:val="28"/>
        </w:rPr>
        <w:t xml:space="preserve"> Н.И.</w:t>
      </w: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855AF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D313AD" w:rsidRPr="005855AF" w:rsidRDefault="00D313AD" w:rsidP="00D313AD">
      <w:pPr>
        <w:pStyle w:val="a6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5855AF">
        <w:rPr>
          <w:rFonts w:ascii="Times New Roman" w:hAnsi="Times New Roman"/>
          <w:b/>
          <w:sz w:val="28"/>
          <w:szCs w:val="28"/>
        </w:rPr>
        <w:t xml:space="preserve">Преображенское                                                                 Н.И. </w:t>
      </w:r>
      <w:proofErr w:type="spellStart"/>
      <w:r w:rsidRPr="005855AF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</w:p>
    <w:p w:rsidR="00D313AD" w:rsidRPr="005855AF" w:rsidRDefault="00D313AD" w:rsidP="00D313A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13AD" w:rsidRPr="009859ED" w:rsidRDefault="00D313AD" w:rsidP="00D313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13AD" w:rsidRPr="009859ED" w:rsidRDefault="00D313AD" w:rsidP="00D3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3AD" w:rsidRPr="009859ED" w:rsidRDefault="00D313AD" w:rsidP="00D3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3AD" w:rsidRPr="009859ED" w:rsidRDefault="00D313AD" w:rsidP="00D313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68D1" w:rsidRDefault="00D313AD"/>
    <w:sectPr w:rsidR="005468D1" w:rsidSect="0008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313AD"/>
    <w:rsid w:val="000865B4"/>
    <w:rsid w:val="00B06432"/>
    <w:rsid w:val="00BC066A"/>
    <w:rsid w:val="00D3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13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1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313A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3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2021-05-18T07:33:00Z</dcterms:created>
  <dcterms:modified xsi:type="dcterms:W3CDTF">2021-05-18T07:36:00Z</dcterms:modified>
</cp:coreProperties>
</file>