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84" w:rsidRPr="00076E29" w:rsidRDefault="000E6984" w:rsidP="000E6984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0E6984" w:rsidRPr="007B47ED" w:rsidRDefault="000E6984" w:rsidP="000E698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0E6984" w:rsidRDefault="000E6984" w:rsidP="000E698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0E6984" w:rsidRPr="00076E29" w:rsidRDefault="000E6984" w:rsidP="000E698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042287" w:rsidRPr="00DC3F5F" w:rsidRDefault="000E6984" w:rsidP="000E6984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C3F5F">
        <w:rPr>
          <w:rFonts w:ascii="Times New Roman" w:hAnsi="Times New Roman" w:cs="Times New Roman"/>
          <w:b/>
          <w:sz w:val="24"/>
          <w:szCs w:val="24"/>
        </w:rPr>
        <w:t>08.04.2025 №09/01</w:t>
      </w:r>
    </w:p>
    <w:p w:rsidR="00DC3F5F" w:rsidRPr="000657CF" w:rsidRDefault="00DC3F5F" w:rsidP="00DC3F5F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информации директора </w: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begin"/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HYPERLINK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"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https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://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dtdimvouo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.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mskobr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.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ru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/" \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o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"на главную" 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separate"/>
      </w: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Государственного</w:t>
      </w:r>
    </w:p>
    <w:p w:rsidR="00DC3F5F" w:rsidRPr="000657CF" w:rsidRDefault="00DC3F5F" w:rsidP="00DC3F5F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бюджетного образовательного учреждения</w:t>
      </w:r>
    </w:p>
    <w:p w:rsidR="00DC3F5F" w:rsidRPr="000657CF" w:rsidRDefault="00DC3F5F" w:rsidP="00DC3F5F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дополнительного образования города Москвы</w:t>
      </w:r>
    </w:p>
    <w:p w:rsidR="00DC3F5F" w:rsidRDefault="00DC3F5F" w:rsidP="00DC3F5F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«Дворец творчества детей и молодежи «Преображенский»</w: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end"/>
      </w:r>
    </w:p>
    <w:p w:rsidR="00DC3F5F" w:rsidRPr="000657CF" w:rsidRDefault="00DC3F5F" w:rsidP="00DC3F5F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о работе учреждения за 2024 год</w:t>
      </w:r>
    </w:p>
    <w:p w:rsidR="00DC3F5F" w:rsidRDefault="00DC3F5F" w:rsidP="00DC3F5F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</w:p>
    <w:p w:rsidR="00DC3F5F" w:rsidRPr="000B2EF4" w:rsidRDefault="00DC3F5F" w:rsidP="00DC3F5F">
      <w:pPr>
        <w:pStyle w:val="aa"/>
        <w:ind w:left="-567" w:right="-284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</w:pPr>
    </w:p>
    <w:p w:rsidR="00DC3F5F" w:rsidRPr="000B2EF4" w:rsidRDefault="00DC3F5F" w:rsidP="00DC3F5F">
      <w:pPr>
        <w:pStyle w:val="aa"/>
        <w:ind w:left="-567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пунктом 9 части 1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 города Москвы», постановлением Правительства Москвы </w:t>
      </w:r>
      <w:r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>от 10 сентября 2012 года №</w:t>
      </w:r>
      <w:r w:rsidRPr="000B2EF4">
        <w:rPr>
          <w:rFonts w:ascii="Times New Roman" w:eastAsia="Calibri" w:hAnsi="Times New Roman" w:cs="Times New Roman"/>
          <w:sz w:val="24"/>
          <w:szCs w:val="24"/>
        </w:rPr>
        <w:t> </w:t>
      </w:r>
      <w:r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>аслушав ежегодную</w:t>
      </w:r>
      <w:proofErr w:type="gramEnd"/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hyperlink r:id="rId5" w:tooltip="на главную" w:history="1">
        <w:r w:rsidRPr="000657CF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val="ru-RU"/>
          </w:rPr>
          <w:t>Государственного бюджетного образовательного учреждения дополнительного образования города Москвы «Дворец творчества детей и молодежи «Преображенский»</w:t>
        </w:r>
      </w:hyperlink>
      <w:r w:rsidRPr="000657C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>Коминовой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 xml:space="preserve"> Е.Б.</w:t>
      </w:r>
      <w:r w:rsidRPr="000657CF">
        <w:rPr>
          <w:rFonts w:ascii="Times New Roman" w:hAnsi="Times New Roman" w:cs="Times New Roman"/>
          <w:sz w:val="24"/>
          <w:szCs w:val="24"/>
          <w:lang w:val="ru-RU"/>
        </w:rPr>
        <w:t xml:space="preserve"> о работе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год, Совет депутатов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внутригородского муниципального образования -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округа Преображенское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городе Москве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DC3F5F" w:rsidRPr="000B2EF4" w:rsidRDefault="00DC3F5F" w:rsidP="00DC3F5F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1. Принять информацию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hyperlink r:id="rId6" w:tooltip="на главную" w:history="1">
        <w:r w:rsidRPr="000657CF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val="ru-RU"/>
          </w:rPr>
          <w:t>Государственного бюджетного образовательного учреждения дополнительного образования города Москвы «Дворец творчества детей и молодежи «Преображенский»</w:t>
        </w:r>
      </w:hyperlink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о работе 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сведению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3F5F" w:rsidRPr="000B2EF4" w:rsidRDefault="00DC3F5F" w:rsidP="00DC3F5F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>2. Направить настоящее решение в Департамент территориальных органов исполнительной власти города Москвы.</w:t>
      </w:r>
    </w:p>
    <w:p w:rsidR="00DC3F5F" w:rsidRPr="00667BA9" w:rsidRDefault="00DC3F5F" w:rsidP="00DC3F5F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667BA9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решение в сетевом издании «Московский муниципальный вестник».</w:t>
      </w:r>
    </w:p>
    <w:p w:rsidR="00DC3F5F" w:rsidRPr="00667BA9" w:rsidRDefault="00DC3F5F" w:rsidP="00DC3F5F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67BA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667BA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67BA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Преображенское в городе Москве Виноградову Н.В.</w:t>
      </w:r>
    </w:p>
    <w:p w:rsidR="00DC3F5F" w:rsidRPr="00667BA9" w:rsidRDefault="00DC3F5F" w:rsidP="00DC3F5F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F5F" w:rsidRPr="00667BA9" w:rsidRDefault="00DC3F5F" w:rsidP="00DC3F5F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7B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667BA9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  <w:proofErr w:type="gramEnd"/>
      <w:r w:rsidRPr="00667B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</w:t>
      </w:r>
    </w:p>
    <w:p w:rsidR="00DC3F5F" w:rsidRPr="00667BA9" w:rsidRDefault="00DC3F5F" w:rsidP="00DC3F5F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7BA9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– муниципального округа</w:t>
      </w:r>
    </w:p>
    <w:p w:rsidR="00DC3F5F" w:rsidRPr="00667BA9" w:rsidRDefault="00DC3F5F" w:rsidP="00DC3F5F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B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в  городе Москве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Pr="00667BA9">
        <w:rPr>
          <w:rFonts w:ascii="Times New Roman" w:hAnsi="Times New Roman" w:cs="Times New Roman"/>
          <w:b/>
          <w:sz w:val="24"/>
          <w:szCs w:val="24"/>
          <w:lang w:val="ru-RU"/>
        </w:rPr>
        <w:t>Н.В.Виноградова</w:t>
      </w:r>
    </w:p>
    <w:p w:rsidR="00DC3F5F" w:rsidRPr="000E6984" w:rsidRDefault="00DC3F5F" w:rsidP="000E6984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C3F5F" w:rsidRPr="000E6984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E6984"/>
    <w:rsid w:val="000E6984"/>
    <w:rsid w:val="0045360E"/>
    <w:rsid w:val="004D74F4"/>
    <w:rsid w:val="00646BBD"/>
    <w:rsid w:val="00671F68"/>
    <w:rsid w:val="007050A0"/>
    <w:rsid w:val="00750ED0"/>
    <w:rsid w:val="00A066E1"/>
    <w:rsid w:val="00B07CDC"/>
    <w:rsid w:val="00CF209F"/>
    <w:rsid w:val="00DC3F5F"/>
    <w:rsid w:val="00F1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8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E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98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dimvouo.mskobr.ru/" TargetMode="External"/><Relationship Id="rId5" Type="http://schemas.openxmlformats.org/officeDocument/2006/relationships/hyperlink" Target="https://dtdimvouo.mskob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2025-04-03T10:33:00Z</dcterms:created>
  <dcterms:modified xsi:type="dcterms:W3CDTF">2025-04-03T10:48:00Z</dcterms:modified>
</cp:coreProperties>
</file>