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A7C" w:rsidRPr="00915D53" w:rsidRDefault="00142A7C" w:rsidP="00142A7C">
      <w:pPr>
        <w:spacing w:after="200" w:line="276" w:lineRule="auto"/>
        <w:jc w:val="center"/>
        <w:rPr>
          <w:rFonts w:eastAsiaTheme="minorHAnsi"/>
          <w:b/>
          <w:caps/>
          <w:sz w:val="22"/>
          <w:szCs w:val="22"/>
          <w:lang w:val="en-US" w:eastAsia="en-US" w:bidi="en-US"/>
        </w:rPr>
      </w:pPr>
      <w:r w:rsidRPr="00915D53">
        <w:rPr>
          <w:rFonts w:eastAsiaTheme="minorHAnsi"/>
          <w:noProof/>
          <w:sz w:val="22"/>
          <w:szCs w:val="22"/>
        </w:rPr>
        <w:drawing>
          <wp:inline distT="0" distB="0" distL="0" distR="0">
            <wp:extent cx="600000" cy="720000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A7C" w:rsidRPr="00915D53" w:rsidRDefault="00142A7C" w:rsidP="00142A7C">
      <w:pPr>
        <w:tabs>
          <w:tab w:val="left" w:pos="5940"/>
        </w:tabs>
        <w:spacing w:after="200" w:line="276" w:lineRule="auto"/>
        <w:ind w:left="-142" w:right="-143"/>
        <w:jc w:val="center"/>
        <w:rPr>
          <w:rFonts w:eastAsiaTheme="minorHAnsi"/>
          <w:b/>
          <w:bCs/>
          <w:color w:val="800A00"/>
          <w:sz w:val="32"/>
          <w:szCs w:val="32"/>
          <w:lang w:eastAsia="en-US" w:bidi="en-US"/>
        </w:rPr>
      </w:pPr>
      <w:r w:rsidRPr="00915D53">
        <w:rPr>
          <w:rFonts w:eastAsiaTheme="minorHAnsi"/>
          <w:b/>
          <w:bCs/>
          <w:color w:val="800A00"/>
          <w:sz w:val="32"/>
          <w:szCs w:val="32"/>
          <w:lang w:eastAsia="en-US" w:bidi="en-US"/>
        </w:rPr>
        <w:t xml:space="preserve">СОВЕТ ДЕПУТАТОВ </w:t>
      </w:r>
    </w:p>
    <w:p w:rsidR="00142A7C" w:rsidRPr="00915D53" w:rsidRDefault="00142A7C" w:rsidP="00142A7C">
      <w:pPr>
        <w:tabs>
          <w:tab w:val="left" w:pos="5940"/>
        </w:tabs>
        <w:spacing w:after="200" w:line="276" w:lineRule="auto"/>
        <w:ind w:left="-142" w:right="-143"/>
        <w:jc w:val="center"/>
        <w:rPr>
          <w:rFonts w:eastAsiaTheme="minorHAnsi"/>
          <w:b/>
          <w:bCs/>
          <w:color w:val="800A00"/>
          <w:sz w:val="32"/>
          <w:szCs w:val="32"/>
          <w:lang w:eastAsia="en-US" w:bidi="en-US"/>
        </w:rPr>
      </w:pPr>
      <w:r w:rsidRPr="00915D53">
        <w:rPr>
          <w:rFonts w:eastAsiaTheme="minorHAnsi"/>
          <w:b/>
          <w:bCs/>
          <w:color w:val="800A00"/>
          <w:sz w:val="32"/>
          <w:szCs w:val="32"/>
          <w:lang w:eastAsia="en-US" w:bidi="en-US"/>
        </w:rPr>
        <w:t xml:space="preserve">ВНУТРИГОРОДСКОГО МУНИЦИПАЛЬНОГО ОБРАЗОВАНИЯ - МУНИЦИПАЛЬНОГО ОКРУГА ПРЕОБРАЖЕНСКОЕ </w:t>
      </w:r>
    </w:p>
    <w:p w:rsidR="00142A7C" w:rsidRPr="00915D53" w:rsidRDefault="00142A7C" w:rsidP="00142A7C">
      <w:pPr>
        <w:tabs>
          <w:tab w:val="left" w:pos="5940"/>
        </w:tabs>
        <w:spacing w:after="200" w:line="276" w:lineRule="auto"/>
        <w:ind w:left="-142" w:right="-143"/>
        <w:jc w:val="center"/>
        <w:rPr>
          <w:rFonts w:eastAsiaTheme="minorHAnsi"/>
          <w:b/>
          <w:bCs/>
          <w:color w:val="800A00"/>
          <w:sz w:val="36"/>
          <w:szCs w:val="36"/>
          <w:lang w:eastAsia="en-US" w:bidi="en-US"/>
        </w:rPr>
      </w:pPr>
      <w:r w:rsidRPr="00915D53">
        <w:rPr>
          <w:rFonts w:eastAsiaTheme="minorHAnsi"/>
          <w:b/>
          <w:bCs/>
          <w:color w:val="800A00"/>
          <w:sz w:val="32"/>
          <w:szCs w:val="32"/>
          <w:lang w:eastAsia="en-US" w:bidi="en-US"/>
        </w:rPr>
        <w:t>В ГОРОДЕ МОСКВЕ</w:t>
      </w:r>
    </w:p>
    <w:p w:rsidR="00142A7C" w:rsidRPr="00915D53" w:rsidRDefault="00142A7C" w:rsidP="00142A7C">
      <w:pPr>
        <w:tabs>
          <w:tab w:val="left" w:pos="5940"/>
        </w:tabs>
        <w:spacing w:after="200" w:line="276" w:lineRule="auto"/>
        <w:ind w:left="-709"/>
        <w:jc w:val="center"/>
        <w:rPr>
          <w:rFonts w:eastAsiaTheme="minorHAnsi"/>
          <w:b/>
          <w:color w:val="800A00"/>
          <w:sz w:val="32"/>
          <w:szCs w:val="32"/>
          <w:lang w:eastAsia="en-US" w:bidi="en-US"/>
        </w:rPr>
      </w:pPr>
      <w:r w:rsidRPr="00915D53">
        <w:rPr>
          <w:rFonts w:eastAsiaTheme="minorHAnsi"/>
          <w:b/>
          <w:color w:val="800A00"/>
          <w:sz w:val="32"/>
          <w:szCs w:val="32"/>
          <w:lang w:eastAsia="en-US" w:bidi="en-US"/>
        </w:rPr>
        <w:t>РЕШЕНИЕ</w:t>
      </w:r>
    </w:p>
    <w:p w:rsidR="00142A7C" w:rsidRPr="00142A7C" w:rsidRDefault="00142A7C" w:rsidP="00142A7C">
      <w:pPr>
        <w:ind w:left="-567"/>
        <w:jc w:val="both"/>
        <w:rPr>
          <w:b/>
        </w:rPr>
      </w:pPr>
      <w:r w:rsidRPr="00142A7C">
        <w:rPr>
          <w:b/>
        </w:rPr>
        <w:t xml:space="preserve"> 09.09.2025 № 15/08</w:t>
      </w:r>
    </w:p>
    <w:p w:rsidR="00142A7C" w:rsidRPr="00142A7C" w:rsidRDefault="00142A7C" w:rsidP="00142A7C">
      <w:pPr>
        <w:ind w:left="-567"/>
        <w:jc w:val="both"/>
        <w:rPr>
          <w:b/>
        </w:rPr>
      </w:pPr>
    </w:p>
    <w:p w:rsidR="00142A7C" w:rsidRPr="00142A7C" w:rsidRDefault="00142A7C" w:rsidP="00142A7C">
      <w:pPr>
        <w:shd w:val="clear" w:color="auto" w:fill="FFFFFF"/>
        <w:ind w:left="-567"/>
        <w:jc w:val="both"/>
        <w:rPr>
          <w:b/>
          <w:color w:val="34343C"/>
        </w:rPr>
      </w:pPr>
      <w:r w:rsidRPr="00142A7C">
        <w:rPr>
          <w:b/>
          <w:color w:val="34343C"/>
        </w:rPr>
        <w:t>Об отказе в согласовании проекта</w:t>
      </w:r>
    </w:p>
    <w:p w:rsidR="00142A7C" w:rsidRPr="00142A7C" w:rsidRDefault="00142A7C" w:rsidP="00142A7C">
      <w:pPr>
        <w:shd w:val="clear" w:color="auto" w:fill="FFFFFF"/>
        <w:ind w:left="-567"/>
        <w:jc w:val="both"/>
        <w:rPr>
          <w:b/>
          <w:color w:val="34343C"/>
        </w:rPr>
      </w:pPr>
      <w:r w:rsidRPr="00142A7C">
        <w:rPr>
          <w:b/>
          <w:color w:val="34343C"/>
        </w:rPr>
        <w:t>изменения схемы размещения</w:t>
      </w:r>
    </w:p>
    <w:p w:rsidR="00142A7C" w:rsidRPr="00142A7C" w:rsidRDefault="00142A7C" w:rsidP="00142A7C">
      <w:pPr>
        <w:shd w:val="clear" w:color="auto" w:fill="FFFFFF"/>
        <w:ind w:left="-567"/>
        <w:jc w:val="both"/>
        <w:rPr>
          <w:b/>
          <w:color w:val="34343C"/>
        </w:rPr>
      </w:pPr>
      <w:r w:rsidRPr="00142A7C">
        <w:rPr>
          <w:b/>
          <w:color w:val="34343C"/>
        </w:rPr>
        <w:t xml:space="preserve">нестационарных торговых объектов </w:t>
      </w:r>
      <w:proofErr w:type="gramStart"/>
      <w:r w:rsidRPr="00142A7C">
        <w:rPr>
          <w:b/>
          <w:color w:val="34343C"/>
        </w:rPr>
        <w:t>на</w:t>
      </w:r>
      <w:proofErr w:type="gramEnd"/>
    </w:p>
    <w:p w:rsidR="00142A7C" w:rsidRPr="00142A7C" w:rsidRDefault="00142A7C" w:rsidP="00142A7C">
      <w:pPr>
        <w:shd w:val="clear" w:color="auto" w:fill="FFFFFF"/>
        <w:ind w:left="-567"/>
        <w:jc w:val="both"/>
        <w:rPr>
          <w:b/>
          <w:color w:val="34343C"/>
        </w:rPr>
      </w:pPr>
      <w:r w:rsidRPr="00142A7C">
        <w:rPr>
          <w:b/>
          <w:color w:val="34343C"/>
        </w:rPr>
        <w:t>территории района Преображенское</w:t>
      </w:r>
    </w:p>
    <w:p w:rsidR="00142A7C" w:rsidRPr="00142A7C" w:rsidRDefault="00142A7C" w:rsidP="00142A7C">
      <w:pPr>
        <w:shd w:val="clear" w:color="auto" w:fill="FFFFFF"/>
        <w:ind w:left="-567"/>
        <w:jc w:val="both"/>
        <w:rPr>
          <w:rFonts w:asciiTheme="minorHAnsi" w:hAnsiTheme="minorHAnsi"/>
          <w:color w:val="34343C"/>
        </w:rPr>
      </w:pPr>
    </w:p>
    <w:p w:rsidR="00142A7C" w:rsidRPr="00142A7C" w:rsidRDefault="00142A7C" w:rsidP="00142A7C">
      <w:pPr>
        <w:shd w:val="clear" w:color="auto" w:fill="FFFFFF"/>
        <w:ind w:left="-567"/>
        <w:jc w:val="both"/>
        <w:rPr>
          <w:rFonts w:asciiTheme="minorHAnsi" w:hAnsiTheme="minorHAnsi"/>
          <w:color w:val="34343C"/>
        </w:rPr>
      </w:pPr>
    </w:p>
    <w:p w:rsidR="00142A7C" w:rsidRPr="00142A7C" w:rsidRDefault="00142A7C" w:rsidP="00142A7C">
      <w:pPr>
        <w:shd w:val="clear" w:color="auto" w:fill="FFFFFF"/>
        <w:ind w:left="-567" w:firstLine="708"/>
        <w:jc w:val="both"/>
        <w:rPr>
          <w:color w:val="34343C"/>
        </w:rPr>
      </w:pPr>
      <w:proofErr w:type="gramStart"/>
      <w:r w:rsidRPr="00142A7C">
        <w:rPr>
          <w:color w:val="34343C"/>
        </w:rPr>
        <w:t>В соответствии с пунктом 1 части 5 статьи 1 Закона города Москвы от</w:t>
      </w:r>
      <w:r>
        <w:rPr>
          <w:color w:val="34343C"/>
        </w:rPr>
        <w:t xml:space="preserve"> </w:t>
      </w:r>
      <w:r w:rsidRPr="00142A7C">
        <w:rPr>
          <w:color w:val="34343C"/>
        </w:rPr>
        <w:t>11 июля 2012 года № 39 «О наделении органов местного самоуправления</w:t>
      </w:r>
      <w:r>
        <w:rPr>
          <w:color w:val="34343C"/>
        </w:rPr>
        <w:t xml:space="preserve"> </w:t>
      </w:r>
      <w:r w:rsidRPr="00142A7C">
        <w:rPr>
          <w:color w:val="34343C"/>
        </w:rPr>
        <w:t>муниципальных округов в городе Москве отдельными полномочиями города</w:t>
      </w:r>
      <w:r>
        <w:rPr>
          <w:color w:val="34343C"/>
        </w:rPr>
        <w:t xml:space="preserve"> </w:t>
      </w:r>
      <w:r w:rsidRPr="00142A7C">
        <w:rPr>
          <w:color w:val="34343C"/>
        </w:rPr>
        <w:t>Москвы», постановлением Правительства Москвы от 23 июня 2016 года №</w:t>
      </w:r>
      <w:r>
        <w:rPr>
          <w:color w:val="34343C"/>
        </w:rPr>
        <w:t xml:space="preserve"> </w:t>
      </w:r>
      <w:r w:rsidRPr="00142A7C">
        <w:rPr>
          <w:color w:val="34343C"/>
        </w:rPr>
        <w:t>355-ПП "О размещении в городе Москве нестационарных торговых объектов</w:t>
      </w:r>
      <w:r>
        <w:rPr>
          <w:color w:val="34343C"/>
        </w:rPr>
        <w:t xml:space="preserve"> </w:t>
      </w:r>
      <w:r w:rsidRPr="00142A7C">
        <w:rPr>
          <w:color w:val="34343C"/>
        </w:rPr>
        <w:t>при стационарных торговых объектах", на основании обращения префектуры</w:t>
      </w:r>
      <w:r>
        <w:rPr>
          <w:color w:val="34343C"/>
        </w:rPr>
        <w:t xml:space="preserve"> </w:t>
      </w:r>
      <w:r w:rsidRPr="00142A7C">
        <w:rPr>
          <w:color w:val="34343C"/>
        </w:rPr>
        <w:t>Восточного административного округа</w:t>
      </w:r>
      <w:proofErr w:type="gramEnd"/>
      <w:r w:rsidRPr="00142A7C">
        <w:rPr>
          <w:color w:val="34343C"/>
        </w:rPr>
        <w:t xml:space="preserve"> города Москвы от 30.06.2025 №01-14-1954/25, Совет депутатов внутригородского муниципального образования – муниципального округа Преображенское в городе Москве решил:</w:t>
      </w:r>
    </w:p>
    <w:p w:rsidR="00142A7C" w:rsidRPr="00142A7C" w:rsidRDefault="00142A7C" w:rsidP="00142A7C">
      <w:pPr>
        <w:shd w:val="clear" w:color="auto" w:fill="FFFFFF"/>
        <w:ind w:left="-567" w:firstLine="708"/>
        <w:jc w:val="both"/>
        <w:rPr>
          <w:color w:val="34343C"/>
        </w:rPr>
      </w:pPr>
      <w:r w:rsidRPr="00142A7C">
        <w:rPr>
          <w:color w:val="34343C"/>
        </w:rPr>
        <w:t>1</w:t>
      </w:r>
      <w:proofErr w:type="gramStart"/>
      <w:r w:rsidRPr="00142A7C">
        <w:rPr>
          <w:color w:val="34343C"/>
        </w:rPr>
        <w:t xml:space="preserve"> О</w:t>
      </w:r>
      <w:proofErr w:type="gramEnd"/>
      <w:r w:rsidRPr="00142A7C">
        <w:rPr>
          <w:color w:val="34343C"/>
        </w:rPr>
        <w:t>тказать в согласовании проекта изменения схемы размещения нестационарных торговых объектов на территории района Преображенское в части включения размещения нестационарного торгового объекта при стационарном торговом объекте по адресу: ул. Просторная, д. 4 (приложение).</w:t>
      </w:r>
    </w:p>
    <w:p w:rsidR="00142A7C" w:rsidRPr="00142A7C" w:rsidRDefault="00142A7C" w:rsidP="00142A7C">
      <w:pPr>
        <w:pStyle w:val="aa"/>
        <w:ind w:left="-567"/>
        <w:jc w:val="both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  <w:r w:rsidRPr="00142A7C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142A7C">
        <w:rPr>
          <w:rFonts w:ascii="Times New Roman" w:hAnsi="Times New Roman" w:cs="Times New Roman"/>
          <w:sz w:val="24"/>
          <w:szCs w:val="24"/>
          <w:lang w:val="ru-RU" w:eastAsia="ru-RU" w:bidi="ar-SA"/>
        </w:rPr>
        <w:tab/>
        <w:t>2</w:t>
      </w:r>
      <w:proofErr w:type="gramStart"/>
      <w:r w:rsidRPr="00142A7C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 Н</w:t>
      </w:r>
      <w:proofErr w:type="gramEnd"/>
      <w:r w:rsidRPr="00142A7C">
        <w:rPr>
          <w:rFonts w:ascii="Times New Roman" w:hAnsi="Times New Roman" w:cs="Times New Roman"/>
          <w:sz w:val="24"/>
          <w:szCs w:val="24"/>
          <w:lang w:val="ru-RU" w:eastAsia="ru-RU" w:bidi="ar-SA"/>
        </w:rPr>
        <w:t>аправить настоящее решение в префектуру Восточного административного округа города Москвы, Департамент территориальных</w:t>
      </w:r>
    </w:p>
    <w:p w:rsidR="00142A7C" w:rsidRPr="00142A7C" w:rsidRDefault="00142A7C" w:rsidP="00142A7C">
      <w:pPr>
        <w:pStyle w:val="aa"/>
        <w:ind w:left="-567"/>
        <w:jc w:val="both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  <w:r w:rsidRPr="00142A7C">
        <w:rPr>
          <w:rFonts w:ascii="Times New Roman" w:hAnsi="Times New Roman" w:cs="Times New Roman"/>
          <w:sz w:val="24"/>
          <w:szCs w:val="24"/>
          <w:lang w:val="ru-RU" w:eastAsia="ru-RU" w:bidi="ar-SA"/>
        </w:rPr>
        <w:t>органов исполнительной власти города Москвы и управу района Преображенское города Москвы.</w:t>
      </w:r>
    </w:p>
    <w:p w:rsidR="00142A7C" w:rsidRPr="00142A7C" w:rsidRDefault="00142A7C" w:rsidP="00142A7C">
      <w:pPr>
        <w:pStyle w:val="aa"/>
        <w:ind w:left="-567" w:firstLine="708"/>
        <w:jc w:val="both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  <w:r w:rsidRPr="00142A7C">
        <w:rPr>
          <w:rFonts w:ascii="Times New Roman" w:hAnsi="Times New Roman" w:cs="Times New Roman"/>
          <w:sz w:val="24"/>
          <w:szCs w:val="24"/>
          <w:lang w:val="ru-RU" w:eastAsia="ru-RU" w:bidi="ar-SA"/>
        </w:rPr>
        <w:t>3</w:t>
      </w:r>
      <w:proofErr w:type="gramStart"/>
      <w:r w:rsidRPr="00142A7C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 О</w:t>
      </w:r>
      <w:proofErr w:type="gramEnd"/>
      <w:r w:rsidRPr="00142A7C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публиковать настоящее решение в сетевом издании  «Московский муниципальный вестник» </w:t>
      </w:r>
    </w:p>
    <w:p w:rsidR="00142A7C" w:rsidRPr="00142A7C" w:rsidRDefault="00142A7C" w:rsidP="00142A7C">
      <w:pPr>
        <w:pStyle w:val="aa"/>
        <w:ind w:left="-567"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142A7C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proofErr w:type="gramStart"/>
      <w:r w:rsidRPr="00142A7C">
        <w:rPr>
          <w:rFonts w:ascii="Times New Roman" w:hAnsi="Times New Roman"/>
          <w:sz w:val="24"/>
          <w:szCs w:val="24"/>
          <w:lang w:val="ru-RU" w:eastAsia="ru-RU" w:bidi="ar-SA"/>
        </w:rPr>
        <w:t>Контроль за</w:t>
      </w:r>
      <w:proofErr w:type="gramEnd"/>
      <w:r w:rsidRPr="00142A7C">
        <w:rPr>
          <w:rFonts w:ascii="Times New Roman" w:hAnsi="Times New Roman"/>
          <w:sz w:val="24"/>
          <w:szCs w:val="24"/>
          <w:lang w:val="ru-RU" w:eastAsia="ru-RU" w:bidi="ar-SA"/>
        </w:rPr>
        <w:t xml:space="preserve"> исполнением настоящего решения возложить на главу внутригородского муниципального образования - муниципального округа Преображенское в городе Москве Виноградову Н.В.</w:t>
      </w:r>
    </w:p>
    <w:p w:rsidR="00142A7C" w:rsidRPr="00142A7C" w:rsidRDefault="00142A7C" w:rsidP="00142A7C">
      <w:pPr>
        <w:ind w:left="-567"/>
        <w:jc w:val="both"/>
      </w:pPr>
    </w:p>
    <w:p w:rsidR="00142A7C" w:rsidRPr="00142A7C" w:rsidRDefault="00142A7C" w:rsidP="00142A7C">
      <w:pPr>
        <w:pStyle w:val="aa"/>
        <w:ind w:left="-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42A7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Глава </w:t>
      </w:r>
      <w:proofErr w:type="gramStart"/>
      <w:r w:rsidRPr="00142A7C">
        <w:rPr>
          <w:rFonts w:ascii="Times New Roman" w:hAnsi="Times New Roman" w:cs="Times New Roman"/>
          <w:b/>
          <w:sz w:val="24"/>
          <w:szCs w:val="24"/>
          <w:lang w:val="ru-RU"/>
        </w:rPr>
        <w:t>внутригородского</w:t>
      </w:r>
      <w:proofErr w:type="gramEnd"/>
      <w:r w:rsidRPr="00142A7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142A7C" w:rsidRPr="00142A7C" w:rsidRDefault="00142A7C" w:rsidP="00142A7C">
      <w:pPr>
        <w:pStyle w:val="aa"/>
        <w:ind w:left="-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42A7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муниципального образования – </w:t>
      </w:r>
    </w:p>
    <w:p w:rsidR="00142A7C" w:rsidRPr="00142A7C" w:rsidRDefault="00142A7C" w:rsidP="00142A7C">
      <w:pPr>
        <w:pStyle w:val="aa"/>
        <w:ind w:left="-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42A7C">
        <w:rPr>
          <w:rFonts w:ascii="Times New Roman" w:hAnsi="Times New Roman" w:cs="Times New Roman"/>
          <w:b/>
          <w:iCs/>
          <w:sz w:val="24"/>
          <w:szCs w:val="24"/>
          <w:lang w:val="ru-RU"/>
        </w:rPr>
        <w:t>муниципального округа</w:t>
      </w:r>
    </w:p>
    <w:p w:rsidR="00142A7C" w:rsidRPr="00142A7C" w:rsidRDefault="00142A7C" w:rsidP="00142A7C">
      <w:pPr>
        <w:pStyle w:val="aa"/>
        <w:ind w:left="-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42A7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Преображенское </w:t>
      </w:r>
      <w:r w:rsidRPr="00142A7C">
        <w:rPr>
          <w:rFonts w:ascii="Times New Roman" w:hAnsi="Times New Roman" w:cs="Times New Roman"/>
          <w:b/>
          <w:iCs/>
          <w:sz w:val="24"/>
          <w:szCs w:val="24"/>
          <w:lang w:val="ru-RU"/>
        </w:rPr>
        <w:t>в городе Москве</w:t>
      </w:r>
      <w:r w:rsidRPr="00142A7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="0088625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</w:t>
      </w:r>
      <w:r w:rsidRPr="00142A7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Н.В.Виноградова</w:t>
      </w:r>
    </w:p>
    <w:p w:rsidR="00142A7C" w:rsidRPr="00142A7C" w:rsidRDefault="00142A7C" w:rsidP="00142A7C">
      <w:pPr>
        <w:pStyle w:val="aa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142A7C" w:rsidRPr="00142A7C" w:rsidSect="00400219">
          <w:headerReference w:type="default" r:id="rId7"/>
          <w:headerReference w:type="first" r:id="rId8"/>
          <w:pgSz w:w="11906" w:h="16838"/>
          <w:pgMar w:top="568" w:right="851" w:bottom="1134" w:left="1701" w:header="709" w:footer="709" w:gutter="0"/>
          <w:cols w:space="708"/>
          <w:docGrid w:linePitch="360"/>
        </w:sectPr>
      </w:pPr>
    </w:p>
    <w:p w:rsidR="00142A7C" w:rsidRPr="00AF1DB9" w:rsidRDefault="00142A7C" w:rsidP="00142A7C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F1DB9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Приложение </w:t>
      </w:r>
    </w:p>
    <w:p w:rsidR="00142A7C" w:rsidRPr="00AF1DB9" w:rsidRDefault="00142A7C" w:rsidP="00142A7C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F1DB9">
        <w:rPr>
          <w:rFonts w:ascii="Times New Roman" w:hAnsi="Times New Roman" w:cs="Times New Roman"/>
          <w:sz w:val="24"/>
          <w:szCs w:val="24"/>
          <w:lang w:val="ru-RU"/>
        </w:rPr>
        <w:t>к решению Совета депутатов</w:t>
      </w:r>
    </w:p>
    <w:p w:rsidR="00142A7C" w:rsidRDefault="00142A7C" w:rsidP="00142A7C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205DA">
        <w:rPr>
          <w:rFonts w:ascii="Times New Roman" w:hAnsi="Times New Roman" w:cs="Times New Roman"/>
          <w:bCs/>
          <w:sz w:val="24"/>
          <w:szCs w:val="24"/>
          <w:lang w:val="ru-RU"/>
        </w:rPr>
        <w:t>внутригородского м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>униципального</w:t>
      </w:r>
    </w:p>
    <w:p w:rsidR="00142A7C" w:rsidRDefault="00142A7C" w:rsidP="00142A7C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образования</w:t>
      </w:r>
      <w:r w:rsidRPr="009B51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>– муниципального округа</w:t>
      </w:r>
    </w:p>
    <w:p w:rsidR="00142A7C" w:rsidRPr="00AF1DB9" w:rsidRDefault="00142A7C" w:rsidP="00142A7C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 Преображенское</w:t>
      </w:r>
      <w:r w:rsidRPr="00D56F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>в городе Москве</w:t>
      </w:r>
    </w:p>
    <w:p w:rsidR="00142A7C" w:rsidRPr="00245E38" w:rsidRDefault="00142A7C" w:rsidP="00142A7C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245E38"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09.09.</w:t>
      </w:r>
      <w:r w:rsidRPr="00245E38">
        <w:rPr>
          <w:rFonts w:ascii="Times New Roman" w:hAnsi="Times New Roman" w:cs="Times New Roman"/>
          <w:sz w:val="24"/>
          <w:szCs w:val="24"/>
          <w:lang w:val="ru-RU"/>
        </w:rPr>
        <w:t xml:space="preserve">2025 № </w:t>
      </w:r>
      <w:r>
        <w:rPr>
          <w:rFonts w:ascii="Times New Roman" w:hAnsi="Times New Roman" w:cs="Times New Roman"/>
          <w:sz w:val="24"/>
          <w:szCs w:val="24"/>
          <w:lang w:val="ru-RU"/>
        </w:rPr>
        <w:t>15/08</w:t>
      </w:r>
    </w:p>
    <w:p w:rsidR="00142A7C" w:rsidRDefault="00142A7C" w:rsidP="00142A7C">
      <w:pPr>
        <w:shd w:val="clear" w:color="auto" w:fill="FFFFFF"/>
        <w:jc w:val="right"/>
        <w:rPr>
          <w:b/>
          <w:color w:val="34343C"/>
        </w:rPr>
      </w:pPr>
    </w:p>
    <w:p w:rsidR="00142A7C" w:rsidRDefault="00142A7C" w:rsidP="00142A7C">
      <w:pPr>
        <w:shd w:val="clear" w:color="auto" w:fill="FFFFFF"/>
        <w:jc w:val="center"/>
        <w:rPr>
          <w:b/>
          <w:color w:val="34343C"/>
        </w:rPr>
      </w:pPr>
    </w:p>
    <w:p w:rsidR="00142A7C" w:rsidRDefault="00142A7C" w:rsidP="00142A7C">
      <w:pPr>
        <w:shd w:val="clear" w:color="auto" w:fill="FFFFFF"/>
        <w:jc w:val="center"/>
        <w:rPr>
          <w:b/>
          <w:color w:val="34343C"/>
        </w:rPr>
      </w:pPr>
    </w:p>
    <w:p w:rsidR="00142A7C" w:rsidRDefault="00142A7C" w:rsidP="00142A7C">
      <w:pPr>
        <w:shd w:val="clear" w:color="auto" w:fill="FFFFFF"/>
        <w:jc w:val="center"/>
        <w:rPr>
          <w:b/>
          <w:color w:val="34343C"/>
        </w:rPr>
      </w:pPr>
    </w:p>
    <w:p w:rsidR="00142A7C" w:rsidRDefault="00142A7C" w:rsidP="00142A7C">
      <w:pPr>
        <w:shd w:val="clear" w:color="auto" w:fill="FFFFFF"/>
        <w:jc w:val="center"/>
        <w:rPr>
          <w:b/>
          <w:color w:val="34343C"/>
        </w:rPr>
      </w:pPr>
      <w:r w:rsidRPr="00F6651C">
        <w:rPr>
          <w:b/>
          <w:color w:val="34343C"/>
        </w:rPr>
        <w:t xml:space="preserve">Проект изменения </w:t>
      </w:r>
    </w:p>
    <w:p w:rsidR="00142A7C" w:rsidRPr="00F6651C" w:rsidRDefault="00142A7C" w:rsidP="00142A7C">
      <w:pPr>
        <w:shd w:val="clear" w:color="auto" w:fill="FFFFFF"/>
        <w:jc w:val="center"/>
        <w:rPr>
          <w:b/>
          <w:color w:val="34343C"/>
        </w:rPr>
      </w:pPr>
      <w:r w:rsidRPr="00F6651C">
        <w:rPr>
          <w:b/>
          <w:color w:val="34343C"/>
        </w:rPr>
        <w:t>схемы размещения нестационарных торговых объектов</w:t>
      </w:r>
    </w:p>
    <w:p w:rsidR="00142A7C" w:rsidRDefault="00142A7C" w:rsidP="00142A7C">
      <w:pPr>
        <w:shd w:val="clear" w:color="auto" w:fill="FFFFFF"/>
        <w:jc w:val="center"/>
        <w:rPr>
          <w:b/>
          <w:color w:val="34343C"/>
        </w:rPr>
      </w:pPr>
      <w:r w:rsidRPr="00F6651C">
        <w:rPr>
          <w:b/>
          <w:color w:val="34343C"/>
        </w:rPr>
        <w:t>на территории района Преображенское</w:t>
      </w:r>
    </w:p>
    <w:p w:rsidR="00142A7C" w:rsidRDefault="00142A7C" w:rsidP="00142A7C">
      <w:pPr>
        <w:shd w:val="clear" w:color="auto" w:fill="FFFFFF"/>
        <w:jc w:val="center"/>
        <w:rPr>
          <w:b/>
          <w:color w:val="34343C"/>
        </w:rPr>
      </w:pPr>
    </w:p>
    <w:tbl>
      <w:tblPr>
        <w:tblStyle w:val="af9"/>
        <w:tblW w:w="16302" w:type="dxa"/>
        <w:tblInd w:w="-601" w:type="dxa"/>
        <w:tblLook w:val="04A0"/>
      </w:tblPr>
      <w:tblGrid>
        <w:gridCol w:w="2552"/>
        <w:gridCol w:w="1843"/>
        <w:gridCol w:w="2268"/>
        <w:gridCol w:w="1701"/>
        <w:gridCol w:w="1276"/>
        <w:gridCol w:w="1701"/>
        <w:gridCol w:w="4961"/>
      </w:tblGrid>
      <w:tr w:rsidR="00142A7C" w:rsidTr="00366CA1">
        <w:tc>
          <w:tcPr>
            <w:tcW w:w="2552" w:type="dxa"/>
          </w:tcPr>
          <w:p w:rsidR="00142A7C" w:rsidRPr="00907D77" w:rsidRDefault="00142A7C" w:rsidP="00366CA1">
            <w:pPr>
              <w:jc w:val="center"/>
              <w:rPr>
                <w:color w:val="34343C"/>
              </w:rPr>
            </w:pPr>
            <w:r w:rsidRPr="00907D77">
              <w:rPr>
                <w:color w:val="34343C"/>
              </w:rPr>
              <w:t>район</w:t>
            </w:r>
          </w:p>
        </w:tc>
        <w:tc>
          <w:tcPr>
            <w:tcW w:w="1843" w:type="dxa"/>
          </w:tcPr>
          <w:p w:rsidR="00142A7C" w:rsidRPr="00907D77" w:rsidRDefault="00142A7C" w:rsidP="00366CA1">
            <w:pPr>
              <w:jc w:val="center"/>
              <w:rPr>
                <w:color w:val="34343C"/>
              </w:rPr>
            </w:pPr>
            <w:r w:rsidRPr="00907D77">
              <w:rPr>
                <w:color w:val="34343C"/>
              </w:rPr>
              <w:t>адрес</w:t>
            </w:r>
          </w:p>
        </w:tc>
        <w:tc>
          <w:tcPr>
            <w:tcW w:w="2268" w:type="dxa"/>
          </w:tcPr>
          <w:p w:rsidR="00142A7C" w:rsidRPr="00907D77" w:rsidRDefault="00142A7C" w:rsidP="00366CA1">
            <w:pPr>
              <w:jc w:val="center"/>
              <w:rPr>
                <w:color w:val="34343C"/>
              </w:rPr>
            </w:pPr>
            <w:r w:rsidRPr="00907D77">
              <w:rPr>
                <w:color w:val="34343C"/>
              </w:rPr>
              <w:t>Хозяйственный субъект</w:t>
            </w:r>
          </w:p>
        </w:tc>
        <w:tc>
          <w:tcPr>
            <w:tcW w:w="1701" w:type="dxa"/>
          </w:tcPr>
          <w:p w:rsidR="00142A7C" w:rsidRDefault="00142A7C" w:rsidP="00366CA1">
            <w:pPr>
              <w:jc w:val="center"/>
              <w:rPr>
                <w:color w:val="34343C"/>
              </w:rPr>
            </w:pPr>
            <w:r>
              <w:rPr>
                <w:color w:val="34343C"/>
              </w:rPr>
              <w:t xml:space="preserve">Вид </w:t>
            </w:r>
          </w:p>
          <w:p w:rsidR="00142A7C" w:rsidRPr="00907D77" w:rsidRDefault="00142A7C" w:rsidP="00366CA1">
            <w:pPr>
              <w:jc w:val="center"/>
              <w:rPr>
                <w:color w:val="34343C"/>
              </w:rPr>
            </w:pPr>
            <w:r>
              <w:rPr>
                <w:color w:val="34343C"/>
              </w:rPr>
              <w:t>объекта</w:t>
            </w:r>
          </w:p>
        </w:tc>
        <w:tc>
          <w:tcPr>
            <w:tcW w:w="1276" w:type="dxa"/>
          </w:tcPr>
          <w:p w:rsidR="00142A7C" w:rsidRDefault="00142A7C" w:rsidP="00366CA1">
            <w:pPr>
              <w:jc w:val="center"/>
              <w:rPr>
                <w:color w:val="34343C"/>
              </w:rPr>
            </w:pPr>
            <w:proofErr w:type="spellStart"/>
            <w:r w:rsidRPr="00907D77">
              <w:rPr>
                <w:color w:val="34343C"/>
              </w:rPr>
              <w:t>Пло</w:t>
            </w:r>
            <w:proofErr w:type="spellEnd"/>
          </w:p>
          <w:p w:rsidR="00142A7C" w:rsidRDefault="00142A7C" w:rsidP="00366CA1">
            <w:pPr>
              <w:jc w:val="center"/>
              <w:rPr>
                <w:color w:val="34343C"/>
              </w:rPr>
            </w:pPr>
            <w:proofErr w:type="spellStart"/>
            <w:r>
              <w:rPr>
                <w:color w:val="34343C"/>
              </w:rPr>
              <w:t>щ</w:t>
            </w:r>
            <w:r w:rsidRPr="00907D77">
              <w:rPr>
                <w:color w:val="34343C"/>
              </w:rPr>
              <w:t>адь</w:t>
            </w:r>
            <w:proofErr w:type="spellEnd"/>
          </w:p>
          <w:p w:rsidR="00142A7C" w:rsidRPr="00907D77" w:rsidRDefault="00142A7C" w:rsidP="00366CA1">
            <w:pPr>
              <w:jc w:val="center"/>
              <w:rPr>
                <w:color w:val="34343C"/>
              </w:rPr>
            </w:pPr>
            <w:r>
              <w:rPr>
                <w:color w:val="34343C"/>
              </w:rPr>
              <w:t>кв.м.</w:t>
            </w:r>
          </w:p>
        </w:tc>
        <w:tc>
          <w:tcPr>
            <w:tcW w:w="1701" w:type="dxa"/>
          </w:tcPr>
          <w:p w:rsidR="00142A7C" w:rsidRDefault="00142A7C" w:rsidP="00366CA1">
            <w:pPr>
              <w:jc w:val="center"/>
              <w:rPr>
                <w:color w:val="34343C"/>
              </w:rPr>
            </w:pPr>
            <w:r>
              <w:rPr>
                <w:color w:val="34343C"/>
              </w:rPr>
              <w:t>Период</w:t>
            </w:r>
          </w:p>
          <w:p w:rsidR="00142A7C" w:rsidRPr="00907D77" w:rsidRDefault="00142A7C" w:rsidP="00366CA1">
            <w:pPr>
              <w:jc w:val="center"/>
              <w:rPr>
                <w:color w:val="34343C"/>
              </w:rPr>
            </w:pPr>
            <w:r>
              <w:rPr>
                <w:color w:val="34343C"/>
              </w:rPr>
              <w:t>размещения</w:t>
            </w:r>
          </w:p>
        </w:tc>
        <w:tc>
          <w:tcPr>
            <w:tcW w:w="4961" w:type="dxa"/>
          </w:tcPr>
          <w:p w:rsidR="00142A7C" w:rsidRDefault="00142A7C" w:rsidP="00366CA1">
            <w:pPr>
              <w:jc w:val="center"/>
              <w:rPr>
                <w:color w:val="34343C"/>
              </w:rPr>
            </w:pPr>
            <w:r>
              <w:rPr>
                <w:color w:val="34343C"/>
              </w:rPr>
              <w:t xml:space="preserve">Причина отказа </w:t>
            </w:r>
            <w:proofErr w:type="gramStart"/>
            <w:r>
              <w:rPr>
                <w:color w:val="34343C"/>
              </w:rPr>
              <w:t>в</w:t>
            </w:r>
            <w:proofErr w:type="gramEnd"/>
          </w:p>
          <w:p w:rsidR="00142A7C" w:rsidRDefault="00142A7C" w:rsidP="00366CA1">
            <w:pPr>
              <w:jc w:val="center"/>
              <w:rPr>
                <w:color w:val="34343C"/>
              </w:rPr>
            </w:pPr>
            <w:proofErr w:type="gramStart"/>
            <w:r>
              <w:rPr>
                <w:color w:val="34343C"/>
              </w:rPr>
              <w:t>размещении</w:t>
            </w:r>
            <w:proofErr w:type="gramEnd"/>
          </w:p>
          <w:p w:rsidR="00142A7C" w:rsidRPr="00907D77" w:rsidRDefault="00142A7C" w:rsidP="00366CA1">
            <w:pPr>
              <w:jc w:val="center"/>
              <w:rPr>
                <w:color w:val="34343C"/>
              </w:rPr>
            </w:pPr>
            <w:r>
              <w:rPr>
                <w:color w:val="34343C"/>
              </w:rPr>
              <w:t>согласования</w:t>
            </w:r>
          </w:p>
        </w:tc>
      </w:tr>
      <w:tr w:rsidR="00142A7C" w:rsidRPr="00907D77" w:rsidTr="00366CA1">
        <w:tc>
          <w:tcPr>
            <w:tcW w:w="2552" w:type="dxa"/>
          </w:tcPr>
          <w:p w:rsidR="00142A7C" w:rsidRPr="00907D77" w:rsidRDefault="00142A7C" w:rsidP="00366CA1">
            <w:pPr>
              <w:jc w:val="center"/>
              <w:rPr>
                <w:color w:val="34343C"/>
              </w:rPr>
            </w:pPr>
            <w:r w:rsidRPr="00907D77">
              <w:rPr>
                <w:color w:val="34343C"/>
              </w:rPr>
              <w:t>Пр</w:t>
            </w:r>
            <w:r>
              <w:rPr>
                <w:color w:val="34343C"/>
              </w:rPr>
              <w:t>еображенское</w:t>
            </w:r>
          </w:p>
        </w:tc>
        <w:tc>
          <w:tcPr>
            <w:tcW w:w="1843" w:type="dxa"/>
          </w:tcPr>
          <w:p w:rsidR="00142A7C" w:rsidRDefault="00142A7C" w:rsidP="00366CA1">
            <w:pPr>
              <w:jc w:val="center"/>
              <w:rPr>
                <w:color w:val="34343C"/>
              </w:rPr>
            </w:pPr>
            <w:r>
              <w:rPr>
                <w:color w:val="34343C"/>
              </w:rPr>
              <w:t>Просторная</w:t>
            </w:r>
          </w:p>
          <w:p w:rsidR="00142A7C" w:rsidRPr="00907D77" w:rsidRDefault="00142A7C" w:rsidP="00366CA1">
            <w:pPr>
              <w:jc w:val="center"/>
              <w:rPr>
                <w:color w:val="34343C"/>
              </w:rPr>
            </w:pPr>
            <w:r>
              <w:rPr>
                <w:color w:val="34343C"/>
              </w:rPr>
              <w:t>ул., 4</w:t>
            </w:r>
          </w:p>
        </w:tc>
        <w:tc>
          <w:tcPr>
            <w:tcW w:w="2268" w:type="dxa"/>
          </w:tcPr>
          <w:p w:rsidR="00142A7C" w:rsidRDefault="00142A7C" w:rsidP="00366CA1">
            <w:pPr>
              <w:jc w:val="center"/>
              <w:rPr>
                <w:color w:val="34343C"/>
              </w:rPr>
            </w:pPr>
            <w:r>
              <w:rPr>
                <w:color w:val="34343C"/>
              </w:rPr>
              <w:t>ООО</w:t>
            </w:r>
          </w:p>
          <w:p w:rsidR="00142A7C" w:rsidRDefault="00142A7C" w:rsidP="00366CA1">
            <w:pPr>
              <w:jc w:val="center"/>
              <w:rPr>
                <w:color w:val="34343C"/>
              </w:rPr>
            </w:pPr>
            <w:r>
              <w:rPr>
                <w:color w:val="34343C"/>
              </w:rPr>
              <w:t>«ОТДОХНИ</w:t>
            </w:r>
          </w:p>
          <w:p w:rsidR="00142A7C" w:rsidRPr="00907D77" w:rsidRDefault="00142A7C" w:rsidP="00366CA1">
            <w:pPr>
              <w:jc w:val="center"/>
              <w:rPr>
                <w:color w:val="34343C"/>
              </w:rPr>
            </w:pPr>
            <w:r>
              <w:rPr>
                <w:color w:val="34343C"/>
              </w:rPr>
              <w:t>- 77»</w:t>
            </w:r>
          </w:p>
        </w:tc>
        <w:tc>
          <w:tcPr>
            <w:tcW w:w="1701" w:type="dxa"/>
          </w:tcPr>
          <w:p w:rsidR="00142A7C" w:rsidRDefault="00142A7C" w:rsidP="00366CA1">
            <w:pPr>
              <w:jc w:val="center"/>
              <w:rPr>
                <w:color w:val="34343C"/>
              </w:rPr>
            </w:pPr>
            <w:r>
              <w:rPr>
                <w:color w:val="34343C"/>
              </w:rPr>
              <w:t>Елочный</w:t>
            </w:r>
          </w:p>
          <w:p w:rsidR="00142A7C" w:rsidRPr="00907D77" w:rsidRDefault="00142A7C" w:rsidP="00366CA1">
            <w:pPr>
              <w:jc w:val="center"/>
              <w:rPr>
                <w:color w:val="34343C"/>
              </w:rPr>
            </w:pPr>
            <w:r>
              <w:rPr>
                <w:color w:val="34343C"/>
              </w:rPr>
              <w:t>базар</w:t>
            </w:r>
          </w:p>
        </w:tc>
        <w:tc>
          <w:tcPr>
            <w:tcW w:w="1276" w:type="dxa"/>
          </w:tcPr>
          <w:p w:rsidR="00142A7C" w:rsidRPr="00907D77" w:rsidRDefault="00142A7C" w:rsidP="00366CA1">
            <w:pPr>
              <w:jc w:val="center"/>
              <w:rPr>
                <w:color w:val="34343C"/>
              </w:rPr>
            </w:pPr>
            <w:r>
              <w:rPr>
                <w:color w:val="34343C"/>
              </w:rPr>
              <w:t>27,0</w:t>
            </w:r>
          </w:p>
        </w:tc>
        <w:tc>
          <w:tcPr>
            <w:tcW w:w="1701" w:type="dxa"/>
          </w:tcPr>
          <w:p w:rsidR="00142A7C" w:rsidRDefault="00142A7C" w:rsidP="00366CA1">
            <w:pPr>
              <w:jc w:val="center"/>
              <w:rPr>
                <w:color w:val="34343C"/>
              </w:rPr>
            </w:pPr>
            <w:r>
              <w:rPr>
                <w:color w:val="34343C"/>
              </w:rPr>
              <w:t>с 20.12.</w:t>
            </w:r>
          </w:p>
          <w:p w:rsidR="00142A7C" w:rsidRPr="00907D77" w:rsidRDefault="00142A7C" w:rsidP="00366CA1">
            <w:pPr>
              <w:jc w:val="center"/>
              <w:rPr>
                <w:color w:val="34343C"/>
              </w:rPr>
            </w:pPr>
            <w:r>
              <w:rPr>
                <w:color w:val="34343C"/>
              </w:rPr>
              <w:t>по 31.12.</w:t>
            </w:r>
          </w:p>
        </w:tc>
        <w:tc>
          <w:tcPr>
            <w:tcW w:w="4961" w:type="dxa"/>
          </w:tcPr>
          <w:p w:rsidR="002E593A" w:rsidRDefault="002E593A" w:rsidP="002E593A">
            <w:pPr>
              <w:jc w:val="center"/>
              <w:rPr>
                <w:color w:val="34343C"/>
              </w:rPr>
            </w:pPr>
            <w:r>
              <w:rPr>
                <w:color w:val="34343C"/>
              </w:rPr>
              <w:t xml:space="preserve">размещение НТО на парковочной стоянке, прилегающей к МКД по адресу: </w:t>
            </w:r>
            <w:proofErr w:type="gramStart"/>
            <w:r>
              <w:rPr>
                <w:color w:val="34343C"/>
              </w:rPr>
              <w:t>Просторная</w:t>
            </w:r>
            <w:proofErr w:type="gramEnd"/>
            <w:r>
              <w:rPr>
                <w:color w:val="34343C"/>
              </w:rPr>
              <w:t xml:space="preserve"> ул., 4; </w:t>
            </w:r>
          </w:p>
          <w:p w:rsidR="00142A7C" w:rsidRPr="00907D77" w:rsidRDefault="002E593A" w:rsidP="002E593A">
            <w:pPr>
              <w:jc w:val="center"/>
              <w:rPr>
                <w:color w:val="34343C"/>
              </w:rPr>
            </w:pPr>
            <w:r>
              <w:rPr>
                <w:color w:val="34343C"/>
              </w:rPr>
              <w:t>наличие аналогичного НТО по адресу: Просторная ул., 6</w:t>
            </w:r>
          </w:p>
        </w:tc>
      </w:tr>
    </w:tbl>
    <w:p w:rsidR="00142A7C" w:rsidRPr="00907D77" w:rsidRDefault="00142A7C" w:rsidP="00142A7C">
      <w:pPr>
        <w:shd w:val="clear" w:color="auto" w:fill="FFFFFF"/>
        <w:jc w:val="center"/>
        <w:rPr>
          <w:color w:val="34343C"/>
        </w:rPr>
      </w:pPr>
    </w:p>
    <w:p w:rsidR="00142A7C" w:rsidRDefault="00142A7C" w:rsidP="00142A7C">
      <w:pPr>
        <w:shd w:val="clear" w:color="auto" w:fill="FFFFFF"/>
        <w:jc w:val="center"/>
        <w:rPr>
          <w:b/>
          <w:color w:val="34343C"/>
        </w:rPr>
      </w:pPr>
    </w:p>
    <w:p w:rsidR="00142A7C" w:rsidRDefault="00142A7C" w:rsidP="00142A7C">
      <w:pPr>
        <w:shd w:val="clear" w:color="auto" w:fill="FFFFFF"/>
        <w:jc w:val="center"/>
        <w:rPr>
          <w:b/>
          <w:color w:val="34343C"/>
        </w:rPr>
      </w:pPr>
    </w:p>
    <w:p w:rsidR="00142A7C" w:rsidRDefault="00142A7C" w:rsidP="00142A7C">
      <w:pPr>
        <w:shd w:val="clear" w:color="auto" w:fill="FFFFFF"/>
        <w:jc w:val="center"/>
        <w:rPr>
          <w:b/>
          <w:color w:val="34343C"/>
        </w:rPr>
      </w:pPr>
    </w:p>
    <w:p w:rsidR="00142A7C" w:rsidRPr="00080C75" w:rsidRDefault="00142A7C" w:rsidP="00142A7C">
      <w:pPr>
        <w:rPr>
          <w:b/>
        </w:rPr>
      </w:pPr>
    </w:p>
    <w:p w:rsidR="00042287" w:rsidRDefault="002E593A"/>
    <w:sectPr w:rsidR="00042287" w:rsidSect="00142A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2EF" w:rsidRDefault="00AA32EF" w:rsidP="00AA32EF">
      <w:r>
        <w:separator/>
      </w:r>
    </w:p>
  </w:endnote>
  <w:endnote w:type="continuationSeparator" w:id="0">
    <w:p w:rsidR="00AA32EF" w:rsidRDefault="00AA32EF" w:rsidP="00AA3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2EF" w:rsidRDefault="00AA32EF" w:rsidP="00AA32EF">
      <w:r>
        <w:separator/>
      </w:r>
    </w:p>
  </w:footnote>
  <w:footnote w:type="continuationSeparator" w:id="0">
    <w:p w:rsidR="00AA32EF" w:rsidRDefault="00AA32EF" w:rsidP="00AA32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86E" w:rsidRDefault="002E593A">
    <w:pPr>
      <w:pStyle w:val="af7"/>
      <w:jc w:val="center"/>
    </w:pPr>
  </w:p>
  <w:p w:rsidR="007E786E" w:rsidRDefault="002E593A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776019"/>
    </w:sdtPr>
    <w:sdtContent>
      <w:p w:rsidR="007E786E" w:rsidRDefault="00AA32EF">
        <w:pPr>
          <w:pStyle w:val="af7"/>
          <w:jc w:val="center"/>
        </w:pPr>
        <w:r>
          <w:fldChar w:fldCharType="begin"/>
        </w:r>
        <w:r w:rsidR="002E593A">
          <w:instrText xml:space="preserve"> PAGE   \* MERGEFORMAT </w:instrText>
        </w:r>
        <w:r>
          <w:fldChar w:fldCharType="separate"/>
        </w:r>
        <w:r w:rsidR="002E593A">
          <w:rPr>
            <w:noProof/>
          </w:rPr>
          <w:t>59</w:t>
        </w:r>
        <w:r>
          <w:fldChar w:fldCharType="end"/>
        </w:r>
      </w:p>
    </w:sdtContent>
  </w:sdt>
  <w:p w:rsidR="007E786E" w:rsidRDefault="002E593A">
    <w:pPr>
      <w:pStyle w:val="af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2A7C"/>
    <w:rsid w:val="00142A7C"/>
    <w:rsid w:val="002E593A"/>
    <w:rsid w:val="003D100E"/>
    <w:rsid w:val="0045360E"/>
    <w:rsid w:val="004D74F4"/>
    <w:rsid w:val="00671F68"/>
    <w:rsid w:val="007050A0"/>
    <w:rsid w:val="00750ED0"/>
    <w:rsid w:val="0088625C"/>
    <w:rsid w:val="00A066E1"/>
    <w:rsid w:val="00AA32EF"/>
    <w:rsid w:val="00B07CDC"/>
    <w:rsid w:val="00CF209F"/>
    <w:rsid w:val="00EE5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F209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09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09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09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09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09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09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09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09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0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F20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F20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F20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F209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F20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F209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F209F"/>
    <w:pPr>
      <w:spacing w:after="200"/>
    </w:pPr>
    <w:rPr>
      <w:rFonts w:eastAsia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F209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CF20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F209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F20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F209F"/>
    <w:rPr>
      <w:b/>
      <w:bCs/>
    </w:rPr>
  </w:style>
  <w:style w:type="character" w:styleId="a9">
    <w:name w:val="Emphasis"/>
    <w:basedOn w:val="a0"/>
    <w:uiPriority w:val="20"/>
    <w:qFormat/>
    <w:rsid w:val="00CF209F"/>
    <w:rPr>
      <w:i/>
      <w:iCs/>
    </w:rPr>
  </w:style>
  <w:style w:type="paragraph" w:styleId="aa">
    <w:name w:val="No Spacing"/>
    <w:link w:val="ab"/>
    <w:uiPriority w:val="1"/>
    <w:qFormat/>
    <w:rsid w:val="00CF209F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CF209F"/>
  </w:style>
  <w:style w:type="paragraph" w:styleId="ac">
    <w:name w:val="List Paragraph"/>
    <w:basedOn w:val="a"/>
    <w:uiPriority w:val="34"/>
    <w:qFormat/>
    <w:rsid w:val="00CF209F"/>
    <w:pPr>
      <w:spacing w:after="200" w:line="276" w:lineRule="auto"/>
      <w:ind w:left="720"/>
      <w:contextualSpacing/>
    </w:pPr>
    <w:rPr>
      <w:rFonts w:eastAsiaTheme="minorHAnsi" w:cstheme="minorBidi"/>
      <w:sz w:val="28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F209F"/>
    <w:pPr>
      <w:spacing w:after="200" w:line="276" w:lineRule="auto"/>
    </w:pPr>
    <w:rPr>
      <w:rFonts w:eastAsiaTheme="minorHAnsi" w:cstheme="minorBidi"/>
      <w:i/>
      <w:iCs/>
      <w:color w:val="000000" w:themeColor="text1"/>
      <w:sz w:val="28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F209F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F209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eastAsiaTheme="minorHAnsi" w:cstheme="minorBidi"/>
      <w:b/>
      <w:bCs/>
      <w:i/>
      <w:iCs/>
      <w:color w:val="4F81BD" w:themeColor="accent1"/>
      <w:sz w:val="28"/>
      <w:szCs w:val="22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CF209F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F209F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F209F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F209F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F209F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F209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F209F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142A7C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42A7C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styleId="af7">
    <w:name w:val="header"/>
    <w:basedOn w:val="a"/>
    <w:link w:val="af8"/>
    <w:uiPriority w:val="99"/>
    <w:rsid w:val="00142A7C"/>
    <w:pPr>
      <w:tabs>
        <w:tab w:val="center" w:pos="4677"/>
        <w:tab w:val="right" w:pos="9355"/>
      </w:tabs>
      <w:autoSpaceDE w:val="0"/>
      <w:autoSpaceDN w:val="0"/>
    </w:pPr>
    <w:rPr>
      <w:sz w:val="28"/>
      <w:szCs w:val="28"/>
    </w:rPr>
  </w:style>
  <w:style w:type="character" w:customStyle="1" w:styleId="af8">
    <w:name w:val="Верхний колонтитул Знак"/>
    <w:basedOn w:val="a0"/>
    <w:link w:val="af7"/>
    <w:uiPriority w:val="99"/>
    <w:rsid w:val="00142A7C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table" w:styleId="af9">
    <w:name w:val="Table Grid"/>
    <w:basedOn w:val="a1"/>
    <w:uiPriority w:val="39"/>
    <w:rsid w:val="00142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Евгеньевна</dc:creator>
  <cp:lastModifiedBy>Ольга Евгеньевна</cp:lastModifiedBy>
  <cp:revision>5</cp:revision>
  <dcterms:created xsi:type="dcterms:W3CDTF">2025-09-09T06:57:00Z</dcterms:created>
  <dcterms:modified xsi:type="dcterms:W3CDTF">2025-09-09T13:07:00Z</dcterms:modified>
</cp:coreProperties>
</file>