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22" w:rsidRPr="00076E29" w:rsidRDefault="00AA4A22" w:rsidP="00AA4A22">
      <w:pPr>
        <w:jc w:val="center"/>
        <w:rPr>
          <w:b/>
          <w:caps/>
          <w:color w:val="C0504D" w:themeColor="accent2"/>
        </w:rPr>
      </w:pPr>
      <w:r w:rsidRPr="00076E29">
        <w:rPr>
          <w:b/>
          <w:noProof/>
          <w:color w:val="C0504D" w:themeColor="accent2"/>
        </w:rPr>
        <w:drawing>
          <wp:inline distT="0" distB="0" distL="0" distR="0">
            <wp:extent cx="600000" cy="7200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A22" w:rsidRPr="007B47ED" w:rsidRDefault="00AA4A22" w:rsidP="00AA4A22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СОВЕТ ДЕПУТАТОВ</w:t>
      </w:r>
    </w:p>
    <w:p w:rsidR="00AA4A22" w:rsidRPr="007B47ED" w:rsidRDefault="00AA4A22" w:rsidP="00AA4A22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ВНУТРИГОРОДСКОГО МУНИЦИПАЛЬНОГО</w:t>
      </w:r>
    </w:p>
    <w:p w:rsidR="00AA4A22" w:rsidRPr="007B47ED" w:rsidRDefault="00AA4A22" w:rsidP="00AA4A22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ОБРАЗОВАНИЯ - МУНИЦИПАЛЬНОГО ОКРУГА ПРЕОБРАЖЕНСКОЕ</w:t>
      </w:r>
    </w:p>
    <w:p w:rsidR="00AA4A22" w:rsidRPr="007B47ED" w:rsidRDefault="00AA4A22" w:rsidP="00AA4A22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В ГОРОДЕ МОСКВЕ</w:t>
      </w:r>
    </w:p>
    <w:p w:rsidR="00AA4A22" w:rsidRDefault="00AA4A22" w:rsidP="00AA4A22">
      <w:pPr>
        <w:tabs>
          <w:tab w:val="left" w:pos="5940"/>
        </w:tabs>
        <w:ind w:left="-709"/>
        <w:jc w:val="center"/>
        <w:rPr>
          <w:color w:val="C0504D" w:themeColor="accent2"/>
          <w:sz w:val="36"/>
          <w:szCs w:val="36"/>
        </w:rPr>
      </w:pPr>
    </w:p>
    <w:p w:rsidR="00AA4A22" w:rsidRPr="00076E29" w:rsidRDefault="00AA4A22" w:rsidP="00AA4A22">
      <w:pPr>
        <w:tabs>
          <w:tab w:val="left" w:pos="5940"/>
        </w:tabs>
        <w:ind w:left="-709"/>
        <w:jc w:val="center"/>
        <w:rPr>
          <w:color w:val="C0504D" w:themeColor="accent2"/>
          <w:sz w:val="28"/>
          <w:szCs w:val="28"/>
        </w:rPr>
      </w:pPr>
      <w:r w:rsidRPr="00076E29">
        <w:rPr>
          <w:color w:val="C0504D" w:themeColor="accent2"/>
          <w:sz w:val="36"/>
          <w:szCs w:val="36"/>
        </w:rPr>
        <w:t xml:space="preserve"> </w:t>
      </w:r>
      <w:r w:rsidRPr="00076E29">
        <w:rPr>
          <w:b/>
          <w:color w:val="C0504D" w:themeColor="accent2"/>
          <w:sz w:val="32"/>
          <w:szCs w:val="32"/>
        </w:rPr>
        <w:t>РЕШЕНИЕ</w:t>
      </w:r>
    </w:p>
    <w:p w:rsidR="00AA4A22" w:rsidRDefault="00AA4A22" w:rsidP="00AA4A22">
      <w:pPr>
        <w:pStyle w:val="aa"/>
        <w:ind w:left="-567" w:right="-284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A4A22" w:rsidRDefault="00AA4A22" w:rsidP="00AA4A22">
      <w:pPr>
        <w:pStyle w:val="aa"/>
        <w:ind w:left="-567" w:right="-284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17.10.2025 №17/02</w:t>
      </w:r>
    </w:p>
    <w:p w:rsidR="00AA4A22" w:rsidRDefault="00AA4A22" w:rsidP="00AA4A22">
      <w:pPr>
        <w:pStyle w:val="aa"/>
        <w:ind w:left="-567" w:right="-284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A4A22" w:rsidRPr="00A359BE" w:rsidRDefault="00AA4A22" w:rsidP="00AA4A22">
      <w:pPr>
        <w:pStyle w:val="aa"/>
        <w:ind w:left="-567" w:right="-28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359BE">
        <w:rPr>
          <w:rFonts w:ascii="Times New Roman" w:hAnsi="Times New Roman"/>
          <w:b/>
          <w:sz w:val="24"/>
          <w:szCs w:val="24"/>
          <w:lang w:val="ru-RU"/>
        </w:rPr>
        <w:t xml:space="preserve">О проведении </w:t>
      </w:r>
      <w:proofErr w:type="gramStart"/>
      <w:r w:rsidRPr="00A359BE">
        <w:rPr>
          <w:rFonts w:ascii="Times New Roman" w:hAnsi="Times New Roman"/>
          <w:b/>
          <w:sz w:val="24"/>
          <w:szCs w:val="24"/>
          <w:lang w:val="ru-RU"/>
        </w:rPr>
        <w:t>дополнительных</w:t>
      </w:r>
      <w:proofErr w:type="gramEnd"/>
    </w:p>
    <w:p w:rsidR="00AA4A22" w:rsidRPr="00A359BE" w:rsidRDefault="00AA4A22" w:rsidP="00AA4A22">
      <w:pPr>
        <w:pStyle w:val="aa"/>
        <w:ind w:left="-567" w:right="-28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359BE">
        <w:rPr>
          <w:rFonts w:ascii="Times New Roman" w:hAnsi="Times New Roman"/>
          <w:b/>
          <w:sz w:val="24"/>
          <w:szCs w:val="24"/>
          <w:lang w:val="ru-RU"/>
        </w:rPr>
        <w:t xml:space="preserve">мероприятий по </w:t>
      </w:r>
      <w:proofErr w:type="gramStart"/>
      <w:r w:rsidRPr="00A359BE">
        <w:rPr>
          <w:rFonts w:ascii="Times New Roman" w:hAnsi="Times New Roman"/>
          <w:b/>
          <w:sz w:val="24"/>
          <w:szCs w:val="24"/>
          <w:lang w:val="ru-RU"/>
        </w:rPr>
        <w:t>социально-экономическому</w:t>
      </w:r>
      <w:proofErr w:type="gramEnd"/>
    </w:p>
    <w:p w:rsidR="00AA4A22" w:rsidRPr="00A359BE" w:rsidRDefault="00AA4A22" w:rsidP="00AA4A22">
      <w:pPr>
        <w:pStyle w:val="aa"/>
        <w:ind w:left="-567" w:right="-28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359BE">
        <w:rPr>
          <w:rFonts w:ascii="Times New Roman" w:hAnsi="Times New Roman"/>
          <w:b/>
          <w:sz w:val="24"/>
          <w:szCs w:val="24"/>
          <w:lang w:val="ru-RU"/>
        </w:rPr>
        <w:t>развитию района Преображенское</w:t>
      </w:r>
    </w:p>
    <w:p w:rsidR="00AA4A22" w:rsidRDefault="00AA4A22" w:rsidP="00AA4A22">
      <w:pPr>
        <w:pStyle w:val="aa"/>
        <w:ind w:left="-567" w:right="-28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359BE">
        <w:rPr>
          <w:rFonts w:ascii="Times New Roman" w:hAnsi="Times New Roman"/>
          <w:b/>
          <w:sz w:val="24"/>
          <w:szCs w:val="24"/>
          <w:lang w:val="ru-RU"/>
        </w:rPr>
        <w:t xml:space="preserve">города Москвы </w:t>
      </w:r>
      <w:r>
        <w:rPr>
          <w:rFonts w:ascii="Times New Roman" w:hAnsi="Times New Roman"/>
          <w:b/>
          <w:sz w:val="24"/>
          <w:szCs w:val="24"/>
          <w:lang w:val="ru-RU"/>
        </w:rPr>
        <w:t>в</w:t>
      </w:r>
      <w:r w:rsidRPr="00A359BE">
        <w:rPr>
          <w:rFonts w:ascii="Times New Roman" w:hAnsi="Times New Roman"/>
          <w:b/>
          <w:sz w:val="24"/>
          <w:szCs w:val="24"/>
          <w:lang w:val="ru-RU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ru-RU"/>
        </w:rPr>
        <w:t>5</w:t>
      </w:r>
      <w:r w:rsidRPr="00A359BE">
        <w:rPr>
          <w:rFonts w:ascii="Times New Roman" w:hAnsi="Times New Roman"/>
          <w:b/>
          <w:sz w:val="24"/>
          <w:szCs w:val="24"/>
          <w:lang w:val="ru-RU"/>
        </w:rPr>
        <w:t xml:space="preserve"> год</w:t>
      </w:r>
      <w:r>
        <w:rPr>
          <w:rFonts w:ascii="Times New Roman" w:hAnsi="Times New Roman"/>
          <w:b/>
          <w:sz w:val="24"/>
          <w:szCs w:val="24"/>
          <w:lang w:val="ru-RU"/>
        </w:rPr>
        <w:t>у</w:t>
      </w:r>
    </w:p>
    <w:p w:rsidR="00AA4A22" w:rsidRPr="00A359BE" w:rsidRDefault="00AA4A22" w:rsidP="00AA4A22">
      <w:pPr>
        <w:pStyle w:val="aa"/>
        <w:ind w:left="-567" w:right="-284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A4A22" w:rsidRPr="00A359BE" w:rsidRDefault="00AA4A22" w:rsidP="00AA4A22">
      <w:pPr>
        <w:pStyle w:val="aa"/>
        <w:ind w:left="-567" w:right="-284" w:hanging="142"/>
        <w:jc w:val="both"/>
        <w:rPr>
          <w:rFonts w:ascii="Times New Roman" w:hAnsi="Times New Roman"/>
          <w:sz w:val="24"/>
          <w:szCs w:val="24"/>
          <w:lang w:val="ru-RU"/>
        </w:rPr>
      </w:pPr>
      <w:r w:rsidRPr="00A359BE">
        <w:rPr>
          <w:rFonts w:ascii="Times New Roman" w:hAnsi="Times New Roman"/>
          <w:sz w:val="24"/>
          <w:szCs w:val="24"/>
          <w:lang w:val="ru-RU"/>
        </w:rPr>
        <w:t xml:space="preserve">           </w:t>
      </w:r>
      <w:proofErr w:type="gramStart"/>
      <w:r w:rsidRPr="00A359BE">
        <w:rPr>
          <w:rFonts w:ascii="Times New Roman" w:hAnsi="Times New Roman"/>
          <w:sz w:val="24"/>
          <w:szCs w:val="24"/>
          <w:lang w:val="ru-RU"/>
        </w:rPr>
        <w:t xml:space="preserve">В соответствии с ч.6 ст.1 Закона города Москвы №39 «О наделении органов местного самоуправления </w:t>
      </w:r>
      <w:r>
        <w:rPr>
          <w:rFonts w:ascii="Times New Roman" w:hAnsi="Times New Roman"/>
          <w:sz w:val="24"/>
          <w:szCs w:val="24"/>
          <w:lang w:val="ru-RU"/>
        </w:rPr>
        <w:t xml:space="preserve">внутригородских </w:t>
      </w:r>
      <w:r w:rsidRPr="00A359BE">
        <w:rPr>
          <w:rFonts w:ascii="Times New Roman" w:hAnsi="Times New Roman"/>
          <w:sz w:val="24"/>
          <w:szCs w:val="24"/>
          <w:lang w:val="ru-RU"/>
        </w:rPr>
        <w:t xml:space="preserve">муниципальных </w:t>
      </w:r>
      <w:r>
        <w:rPr>
          <w:rFonts w:ascii="Times New Roman" w:hAnsi="Times New Roman"/>
          <w:sz w:val="24"/>
          <w:szCs w:val="24"/>
          <w:lang w:val="ru-RU"/>
        </w:rPr>
        <w:t>образований</w:t>
      </w:r>
      <w:r w:rsidRPr="00A359BE">
        <w:rPr>
          <w:rFonts w:ascii="Times New Roman" w:hAnsi="Times New Roman"/>
          <w:sz w:val="24"/>
          <w:szCs w:val="24"/>
          <w:lang w:val="ru-RU"/>
        </w:rPr>
        <w:t xml:space="preserve"> в городе Москве отдельными полномочиями города Москвы», постановлением Правительства Москвы от 13 сентября №484-ПП «О дополнительных мероприятиях по социально-экономическому развитию районов города Москвы»</w:t>
      </w:r>
      <w:r>
        <w:rPr>
          <w:rFonts w:ascii="Times New Roman" w:hAnsi="Times New Roman"/>
          <w:sz w:val="24"/>
          <w:szCs w:val="24"/>
          <w:lang w:val="ru-RU"/>
        </w:rPr>
        <w:t xml:space="preserve"> и экономии финансовых средств в соответствии с постановлением Правительства Москвы от 26.12.2012 г. №849-ПП «О стимулировании управ районов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города Москвы»</w:t>
      </w:r>
      <w:r w:rsidRPr="00A359BE">
        <w:rPr>
          <w:rFonts w:ascii="Times New Roman" w:hAnsi="Times New Roman"/>
          <w:sz w:val="24"/>
          <w:szCs w:val="24"/>
          <w:lang w:val="ru-RU"/>
        </w:rPr>
        <w:t>, принимая во внимание обращение главы управы района Преображенское города Москвы от 1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A359BE">
        <w:rPr>
          <w:rFonts w:ascii="Times New Roman" w:hAnsi="Times New Roman"/>
          <w:sz w:val="24"/>
          <w:szCs w:val="24"/>
          <w:lang w:val="ru-RU"/>
        </w:rPr>
        <w:t>.1</w:t>
      </w:r>
      <w:r>
        <w:rPr>
          <w:rFonts w:ascii="Times New Roman" w:hAnsi="Times New Roman"/>
          <w:sz w:val="24"/>
          <w:szCs w:val="24"/>
          <w:lang w:val="ru-RU"/>
        </w:rPr>
        <w:t>0</w:t>
      </w:r>
      <w:r w:rsidRPr="00A359BE">
        <w:rPr>
          <w:rFonts w:ascii="Times New Roman" w:hAnsi="Times New Roman"/>
          <w:sz w:val="24"/>
          <w:szCs w:val="24"/>
          <w:lang w:val="ru-RU"/>
        </w:rPr>
        <w:t>.202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A359BE">
        <w:rPr>
          <w:rFonts w:ascii="Times New Roman" w:hAnsi="Times New Roman"/>
          <w:sz w:val="24"/>
          <w:szCs w:val="24"/>
          <w:lang w:val="ru-RU"/>
        </w:rPr>
        <w:t xml:space="preserve"> №1</w:t>
      </w:r>
      <w:r>
        <w:rPr>
          <w:rFonts w:ascii="Times New Roman" w:hAnsi="Times New Roman"/>
          <w:sz w:val="24"/>
          <w:szCs w:val="24"/>
          <w:lang w:val="ru-RU"/>
        </w:rPr>
        <w:t xml:space="preserve">004 </w:t>
      </w:r>
      <w:r w:rsidRPr="00A359BE">
        <w:rPr>
          <w:rFonts w:ascii="Times New Roman" w:hAnsi="Times New Roman"/>
          <w:sz w:val="24"/>
          <w:szCs w:val="24"/>
          <w:lang w:val="ru-RU"/>
        </w:rPr>
        <w:t xml:space="preserve">исх. </w:t>
      </w:r>
      <w:r w:rsidRPr="00A359BE">
        <w:rPr>
          <w:rFonts w:ascii="Times New Roman" w:hAnsi="Times New Roman"/>
          <w:b/>
          <w:sz w:val="24"/>
          <w:szCs w:val="24"/>
          <w:lang w:val="ru-RU"/>
        </w:rPr>
        <w:t xml:space="preserve">Совет депутатов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внутригородского муниципального образования - </w:t>
      </w:r>
      <w:r w:rsidRPr="00A359BE">
        <w:rPr>
          <w:rFonts w:ascii="Times New Roman" w:hAnsi="Times New Roman"/>
          <w:b/>
          <w:sz w:val="24"/>
          <w:szCs w:val="24"/>
          <w:lang w:val="ru-RU"/>
        </w:rPr>
        <w:t>муниципального округа Преображенское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в городе Москве</w:t>
      </w:r>
      <w:r w:rsidRPr="00A359BE">
        <w:rPr>
          <w:rFonts w:ascii="Times New Roman" w:hAnsi="Times New Roman"/>
          <w:b/>
          <w:sz w:val="24"/>
          <w:szCs w:val="24"/>
          <w:lang w:val="ru-RU"/>
        </w:rPr>
        <w:t xml:space="preserve"> решил</w:t>
      </w:r>
      <w:r w:rsidRPr="00A359BE">
        <w:rPr>
          <w:rFonts w:ascii="Times New Roman" w:hAnsi="Times New Roman"/>
          <w:sz w:val="24"/>
          <w:szCs w:val="24"/>
          <w:lang w:val="ru-RU"/>
        </w:rPr>
        <w:t>:</w:t>
      </w:r>
    </w:p>
    <w:p w:rsidR="00AA4A22" w:rsidRPr="00A359BE" w:rsidRDefault="00AA4A22" w:rsidP="00AA4A22">
      <w:pPr>
        <w:pStyle w:val="aa"/>
        <w:ind w:left="-567"/>
        <w:jc w:val="both"/>
        <w:rPr>
          <w:rFonts w:ascii="Times New Roman" w:hAnsi="Times New Roman"/>
          <w:sz w:val="24"/>
          <w:szCs w:val="24"/>
          <w:lang w:val="ru-RU"/>
        </w:rPr>
      </w:pPr>
      <w:r w:rsidRPr="00A359BE">
        <w:rPr>
          <w:sz w:val="24"/>
          <w:szCs w:val="24"/>
          <w:lang w:val="ru-RU"/>
        </w:rPr>
        <w:t xml:space="preserve">     </w:t>
      </w:r>
      <w:r w:rsidRPr="00A359BE">
        <w:rPr>
          <w:rFonts w:ascii="Times New Roman" w:hAnsi="Times New Roman"/>
          <w:sz w:val="24"/>
          <w:szCs w:val="24"/>
          <w:lang w:val="ru-RU"/>
        </w:rPr>
        <w:t>1. П</w:t>
      </w:r>
      <w:r w:rsidRPr="00A359BE">
        <w:rPr>
          <w:rFonts w:ascii="Times New Roman" w:hAnsi="Times New Roman"/>
          <w:color w:val="000000"/>
          <w:sz w:val="24"/>
          <w:szCs w:val="24"/>
          <w:lang w:val="ru-RU"/>
        </w:rPr>
        <w:t xml:space="preserve">ровести дополнительные мероприятия </w:t>
      </w:r>
      <w:r w:rsidRPr="00A359BE">
        <w:rPr>
          <w:rFonts w:ascii="Times New Roman" w:hAnsi="Times New Roman"/>
          <w:sz w:val="24"/>
          <w:szCs w:val="24"/>
          <w:lang w:val="ru-RU"/>
        </w:rPr>
        <w:t xml:space="preserve">по социально-экономическому </w:t>
      </w:r>
      <w:r>
        <w:rPr>
          <w:rFonts w:ascii="Times New Roman" w:hAnsi="Times New Roman"/>
          <w:sz w:val="24"/>
          <w:szCs w:val="24"/>
          <w:lang w:val="ru-RU"/>
        </w:rPr>
        <w:t xml:space="preserve">развитию района </w:t>
      </w:r>
      <w:r w:rsidRPr="00A359BE">
        <w:rPr>
          <w:rFonts w:ascii="Times New Roman" w:hAnsi="Times New Roman"/>
          <w:sz w:val="24"/>
          <w:szCs w:val="24"/>
          <w:lang w:val="ru-RU"/>
        </w:rPr>
        <w:t xml:space="preserve">Преображенское </w:t>
      </w:r>
      <w:r>
        <w:rPr>
          <w:rFonts w:ascii="Times New Roman" w:hAnsi="Times New Roman"/>
          <w:sz w:val="24"/>
          <w:szCs w:val="24"/>
          <w:lang w:val="ru-RU"/>
        </w:rPr>
        <w:t xml:space="preserve">города Москвы </w:t>
      </w:r>
      <w:r w:rsidRPr="00A359BE">
        <w:rPr>
          <w:rFonts w:ascii="Times New Roman" w:hAnsi="Times New Roman"/>
          <w:sz w:val="24"/>
          <w:szCs w:val="24"/>
          <w:lang w:val="ru-RU"/>
        </w:rPr>
        <w:t>в 202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A359BE">
        <w:rPr>
          <w:rFonts w:ascii="Times New Roman" w:hAnsi="Times New Roman"/>
          <w:sz w:val="24"/>
          <w:szCs w:val="24"/>
          <w:lang w:val="ru-RU"/>
        </w:rPr>
        <w:t xml:space="preserve"> году</w:t>
      </w:r>
      <w:r>
        <w:rPr>
          <w:rFonts w:ascii="Times New Roman" w:hAnsi="Times New Roman"/>
          <w:sz w:val="24"/>
          <w:szCs w:val="24"/>
          <w:lang w:val="ru-RU"/>
        </w:rPr>
        <w:t xml:space="preserve"> (за счет экономии бюджетных средств</w:t>
      </w:r>
      <w:r w:rsidRPr="00E25AF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после проведения торгов, выделенных на финансирование дополнительных мероприятий </w:t>
      </w:r>
      <w:r w:rsidRPr="00A359BE">
        <w:rPr>
          <w:rFonts w:ascii="Times New Roman" w:hAnsi="Times New Roman"/>
          <w:sz w:val="24"/>
          <w:szCs w:val="24"/>
          <w:lang w:val="ru-RU"/>
        </w:rPr>
        <w:t xml:space="preserve">по социально-экономическому </w:t>
      </w:r>
      <w:r>
        <w:rPr>
          <w:rFonts w:ascii="Times New Roman" w:hAnsi="Times New Roman"/>
          <w:sz w:val="24"/>
          <w:szCs w:val="24"/>
          <w:lang w:val="ru-RU"/>
        </w:rPr>
        <w:t xml:space="preserve">развитию района и стимулировании управ районов в 2023-2025 г.г.) </w:t>
      </w:r>
      <w:r w:rsidRPr="00DF28DB">
        <w:rPr>
          <w:rFonts w:ascii="Times New Roman" w:hAnsi="Times New Roman"/>
          <w:sz w:val="24"/>
          <w:szCs w:val="24"/>
          <w:lang w:val="ru-RU"/>
        </w:rPr>
        <w:t xml:space="preserve">на сумму </w:t>
      </w:r>
      <w:r w:rsidRPr="00DF28DB">
        <w:rPr>
          <w:rFonts w:ascii="Times New Roman" w:hAnsi="Times New Roman" w:cs="Times New Roman"/>
          <w:bCs/>
          <w:lang w:val="ru-RU"/>
        </w:rPr>
        <w:t>4714970,96</w:t>
      </w:r>
      <w:r w:rsidRPr="00DF28DB">
        <w:rPr>
          <w:rFonts w:ascii="Times New Roman" w:hAnsi="Times New Roman"/>
          <w:sz w:val="24"/>
          <w:szCs w:val="24"/>
          <w:lang w:val="ru-RU"/>
        </w:rPr>
        <w:t xml:space="preserve"> (четыре миллиона семьсот четырнадцать тысяч девятьсот семьдесят) рублей 96 коп</w:t>
      </w:r>
      <w:proofErr w:type="gramStart"/>
      <w:r w:rsidRPr="00DF28DB">
        <w:rPr>
          <w:rFonts w:ascii="Times New Roman" w:hAnsi="Times New Roman"/>
          <w:sz w:val="24"/>
          <w:szCs w:val="24"/>
          <w:lang w:val="ru-RU"/>
        </w:rPr>
        <w:t>.</w:t>
      </w:r>
      <w:r w:rsidRPr="00F23280">
        <w:rPr>
          <w:rFonts w:ascii="Times New Roman" w:hAnsi="Times New Roman"/>
          <w:sz w:val="24"/>
          <w:szCs w:val="24"/>
          <w:lang w:val="ru-RU"/>
        </w:rPr>
        <w:t>(</w:t>
      </w:r>
      <w:proofErr w:type="gramEnd"/>
      <w:r w:rsidRPr="00F23280">
        <w:rPr>
          <w:rFonts w:ascii="Times New Roman" w:hAnsi="Times New Roman"/>
          <w:sz w:val="24"/>
          <w:szCs w:val="24"/>
          <w:lang w:val="ru-RU"/>
        </w:rPr>
        <w:t>приложение</w:t>
      </w:r>
      <w:r w:rsidRPr="00A359BE">
        <w:rPr>
          <w:rFonts w:ascii="Times New Roman" w:hAnsi="Times New Roman"/>
          <w:sz w:val="24"/>
          <w:szCs w:val="24"/>
          <w:lang w:val="ru-RU"/>
        </w:rPr>
        <w:t>).</w:t>
      </w:r>
    </w:p>
    <w:p w:rsidR="00AA4A22" w:rsidRPr="00A359BE" w:rsidRDefault="00AA4A22" w:rsidP="00AA4A22">
      <w:pPr>
        <w:pStyle w:val="aa"/>
        <w:ind w:left="-567" w:right="-284"/>
        <w:jc w:val="both"/>
        <w:rPr>
          <w:rFonts w:ascii="Times New Roman" w:hAnsi="Times New Roman"/>
          <w:sz w:val="24"/>
          <w:szCs w:val="24"/>
          <w:lang w:val="ru-RU"/>
        </w:rPr>
      </w:pPr>
      <w:r w:rsidRPr="00A359BE">
        <w:rPr>
          <w:rFonts w:ascii="Times New Roman" w:hAnsi="Times New Roman"/>
          <w:sz w:val="24"/>
          <w:szCs w:val="24"/>
          <w:lang w:val="ru-RU"/>
        </w:rPr>
        <w:t xml:space="preserve">     2. Главе управы района Преображенское города Москвы обеспечить реализацию дополнительных мероприятий, указанных в п.1 настоящего решения.</w:t>
      </w:r>
    </w:p>
    <w:p w:rsidR="00AA4A22" w:rsidRPr="00A359BE" w:rsidRDefault="00AA4A22" w:rsidP="00AA4A22">
      <w:pPr>
        <w:pStyle w:val="aa"/>
        <w:ind w:left="-567" w:right="-284"/>
        <w:jc w:val="both"/>
        <w:rPr>
          <w:rFonts w:ascii="Times New Roman" w:hAnsi="Times New Roman"/>
          <w:sz w:val="24"/>
          <w:szCs w:val="24"/>
          <w:lang w:val="ru-RU"/>
        </w:rPr>
      </w:pPr>
      <w:r w:rsidRPr="00A359BE">
        <w:rPr>
          <w:rFonts w:ascii="Times New Roman" w:hAnsi="Times New Roman"/>
          <w:sz w:val="24"/>
          <w:szCs w:val="24"/>
          <w:lang w:val="ru-RU"/>
        </w:rPr>
        <w:t xml:space="preserve">     3. Опубликовать настоящее решение в </w:t>
      </w:r>
      <w:r>
        <w:rPr>
          <w:rFonts w:ascii="Times New Roman" w:hAnsi="Times New Roman"/>
          <w:sz w:val="24"/>
          <w:szCs w:val="24"/>
          <w:lang w:val="ru-RU"/>
        </w:rPr>
        <w:t>сетевом издании</w:t>
      </w:r>
      <w:r w:rsidRPr="00A359BE">
        <w:rPr>
          <w:rFonts w:ascii="Times New Roman" w:hAnsi="Times New Roman"/>
          <w:sz w:val="24"/>
          <w:szCs w:val="24"/>
          <w:lang w:val="ru-RU"/>
        </w:rPr>
        <w:t xml:space="preserve"> «Московский муниципальный вестник»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AA4A22" w:rsidRPr="00A359BE" w:rsidRDefault="00AA4A22" w:rsidP="00AA4A22">
      <w:pPr>
        <w:pStyle w:val="aa"/>
        <w:ind w:left="-567" w:right="-284"/>
        <w:jc w:val="both"/>
        <w:rPr>
          <w:rFonts w:ascii="Times New Roman" w:hAnsi="Times New Roman"/>
          <w:sz w:val="24"/>
          <w:szCs w:val="24"/>
          <w:lang w:val="ru-RU"/>
        </w:rPr>
      </w:pPr>
      <w:r w:rsidRPr="00A359BE">
        <w:rPr>
          <w:rFonts w:ascii="Times New Roman" w:hAnsi="Times New Roman"/>
          <w:sz w:val="24"/>
          <w:szCs w:val="24"/>
          <w:lang w:val="ru-RU"/>
        </w:rPr>
        <w:t xml:space="preserve">     4. Направить настоящее решение в управу района Преображенское города Москвы и Департамент территориальных органов исполнительной власти города Москвы.</w:t>
      </w:r>
    </w:p>
    <w:p w:rsidR="00AA4A22" w:rsidRPr="00A359BE" w:rsidRDefault="00AA4A22" w:rsidP="00AA4A22">
      <w:pPr>
        <w:pStyle w:val="aa"/>
        <w:ind w:left="-567" w:right="-284"/>
        <w:jc w:val="both"/>
        <w:rPr>
          <w:rFonts w:ascii="Times New Roman" w:hAnsi="Times New Roman"/>
          <w:sz w:val="24"/>
          <w:szCs w:val="24"/>
          <w:lang w:val="ru-RU"/>
        </w:rPr>
      </w:pPr>
      <w:r w:rsidRPr="00A359BE">
        <w:rPr>
          <w:rFonts w:ascii="Times New Roman" w:hAnsi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A359BE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Pr="00A359BE"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 w:rsidRPr="00A359BE">
        <w:rPr>
          <w:rFonts w:ascii="Times New Roman" w:hAnsi="Times New Roman"/>
          <w:sz w:val="24"/>
          <w:szCs w:val="24"/>
          <w:lang w:val="ru-RU"/>
        </w:rPr>
        <w:t xml:space="preserve"> выполнением настоящего решения возложить на главу </w:t>
      </w:r>
      <w:r>
        <w:rPr>
          <w:rFonts w:ascii="Times New Roman" w:hAnsi="Times New Roman"/>
          <w:sz w:val="24"/>
          <w:szCs w:val="24"/>
          <w:lang w:val="ru-RU"/>
        </w:rPr>
        <w:t xml:space="preserve">внутригородского муниципального образования – муниципального </w:t>
      </w:r>
      <w:r w:rsidRPr="00A359BE">
        <w:rPr>
          <w:rFonts w:ascii="Times New Roman" w:hAnsi="Times New Roman"/>
          <w:sz w:val="24"/>
          <w:szCs w:val="24"/>
          <w:lang w:val="ru-RU"/>
        </w:rPr>
        <w:t xml:space="preserve">округа Преображенское </w:t>
      </w:r>
      <w:r>
        <w:rPr>
          <w:rFonts w:ascii="Times New Roman" w:hAnsi="Times New Roman"/>
          <w:sz w:val="24"/>
          <w:szCs w:val="24"/>
          <w:lang w:val="ru-RU"/>
        </w:rPr>
        <w:t xml:space="preserve">в городе Москве </w:t>
      </w:r>
      <w:r w:rsidRPr="00A359BE">
        <w:rPr>
          <w:rFonts w:ascii="Times New Roman" w:hAnsi="Times New Roman"/>
          <w:sz w:val="24"/>
          <w:szCs w:val="24"/>
          <w:lang w:val="ru-RU"/>
        </w:rPr>
        <w:t>Виноградову Н.В.</w:t>
      </w:r>
    </w:p>
    <w:p w:rsidR="00AA4A22" w:rsidRPr="00A359BE" w:rsidRDefault="00AA4A22" w:rsidP="00AA4A22">
      <w:pPr>
        <w:pStyle w:val="aa"/>
        <w:ind w:left="-567" w:right="-284"/>
        <w:rPr>
          <w:rFonts w:ascii="Times New Roman" w:hAnsi="Times New Roman"/>
          <w:b/>
          <w:sz w:val="24"/>
          <w:szCs w:val="24"/>
          <w:lang w:val="ru-RU"/>
        </w:rPr>
      </w:pPr>
    </w:p>
    <w:p w:rsidR="00AA4A22" w:rsidRPr="00B53E60" w:rsidRDefault="00AA4A22" w:rsidP="00AA4A22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53E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</w:t>
      </w:r>
      <w:proofErr w:type="gramStart"/>
      <w:r w:rsidRPr="00B53E60">
        <w:rPr>
          <w:rFonts w:ascii="Times New Roman" w:hAnsi="Times New Roman" w:cs="Times New Roman"/>
          <w:b/>
          <w:sz w:val="24"/>
          <w:szCs w:val="24"/>
          <w:lang w:val="ru-RU"/>
        </w:rPr>
        <w:t>внутригородского</w:t>
      </w:r>
      <w:proofErr w:type="gramEnd"/>
      <w:r w:rsidRPr="00B53E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муниципального</w:t>
      </w:r>
    </w:p>
    <w:p w:rsidR="00AA4A22" w:rsidRPr="00B53E60" w:rsidRDefault="00AA4A22" w:rsidP="00AA4A22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B53E60">
        <w:rPr>
          <w:rFonts w:ascii="Times New Roman" w:hAnsi="Times New Roman" w:cs="Times New Roman"/>
          <w:b/>
          <w:sz w:val="24"/>
          <w:szCs w:val="24"/>
          <w:lang w:val="ru-RU"/>
        </w:rPr>
        <w:t>бразования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53E60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53E60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округа</w:t>
      </w:r>
    </w:p>
    <w:p w:rsidR="00AA4A22" w:rsidRDefault="00AA4A22" w:rsidP="00AA4A22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1445">
        <w:rPr>
          <w:rFonts w:ascii="Times New Roman" w:hAnsi="Times New Roman" w:cs="Times New Roman"/>
          <w:b/>
          <w:sz w:val="24"/>
          <w:szCs w:val="24"/>
          <w:lang w:val="ru-RU"/>
        </w:rPr>
        <w:t>Преображенское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A144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A14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городе Москве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Н</w:t>
      </w:r>
      <w:r w:rsidRPr="001A1445">
        <w:rPr>
          <w:rFonts w:ascii="Times New Roman" w:hAnsi="Times New Roman" w:cs="Times New Roman"/>
          <w:b/>
          <w:sz w:val="24"/>
          <w:szCs w:val="24"/>
          <w:lang w:val="ru-RU"/>
        </w:rPr>
        <w:t>.В.Виноградова</w:t>
      </w:r>
    </w:p>
    <w:p w:rsidR="00AA4A22" w:rsidRPr="001A1445" w:rsidRDefault="00AA4A22" w:rsidP="00AA4A22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4A22" w:rsidRPr="001A1445" w:rsidRDefault="00AA4A22" w:rsidP="00AA4A22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4A22" w:rsidRPr="0058190E" w:rsidRDefault="00AA4A22" w:rsidP="00AA4A22">
      <w:pPr>
        <w:ind w:left="-567"/>
      </w:pPr>
    </w:p>
    <w:p w:rsidR="00AA4A22" w:rsidRDefault="00AA4A22" w:rsidP="00AA4A22">
      <w:pPr>
        <w:ind w:left="-851"/>
        <w:jc w:val="center"/>
        <w:rPr>
          <w:b/>
          <w:sz w:val="28"/>
          <w:szCs w:val="28"/>
        </w:rPr>
      </w:pPr>
    </w:p>
    <w:p w:rsidR="00AA4A22" w:rsidRPr="002B6204" w:rsidRDefault="00AA4A22" w:rsidP="00AA4A22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B6204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</w:t>
      </w:r>
    </w:p>
    <w:p w:rsidR="00AA4A22" w:rsidRPr="002B6204" w:rsidRDefault="00AA4A22" w:rsidP="00AA4A22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B6204">
        <w:rPr>
          <w:rFonts w:ascii="Times New Roman" w:hAnsi="Times New Roman" w:cs="Times New Roman"/>
          <w:sz w:val="24"/>
          <w:szCs w:val="24"/>
          <w:lang w:val="ru-RU"/>
        </w:rPr>
        <w:t>к решению Совета депутатов</w:t>
      </w:r>
    </w:p>
    <w:p w:rsidR="00AA4A22" w:rsidRPr="002B6204" w:rsidRDefault="00AA4A22" w:rsidP="00AA4A22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B6204">
        <w:rPr>
          <w:rFonts w:ascii="Times New Roman" w:hAnsi="Times New Roman" w:cs="Times New Roman"/>
          <w:sz w:val="24"/>
          <w:szCs w:val="24"/>
          <w:lang w:val="ru-RU"/>
        </w:rPr>
        <w:t xml:space="preserve"> внутригородского муниципального</w:t>
      </w:r>
    </w:p>
    <w:p w:rsidR="00AA4A22" w:rsidRPr="002B6204" w:rsidRDefault="00AA4A22" w:rsidP="00AA4A22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B6204">
        <w:rPr>
          <w:rFonts w:ascii="Times New Roman" w:hAnsi="Times New Roman" w:cs="Times New Roman"/>
          <w:sz w:val="24"/>
          <w:szCs w:val="24"/>
          <w:lang w:val="ru-RU"/>
        </w:rPr>
        <w:t>образования – муниципального округа</w:t>
      </w:r>
    </w:p>
    <w:p w:rsidR="00AA4A22" w:rsidRPr="002B6204" w:rsidRDefault="00AA4A22" w:rsidP="00AA4A22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B620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Преображенское </w:t>
      </w:r>
      <w:r w:rsidRPr="002B6204">
        <w:rPr>
          <w:rFonts w:ascii="Times New Roman" w:hAnsi="Times New Roman" w:cs="Times New Roman"/>
          <w:sz w:val="24"/>
          <w:szCs w:val="24"/>
          <w:lang w:val="ru-RU"/>
        </w:rPr>
        <w:t>в городе Москве</w:t>
      </w:r>
    </w:p>
    <w:p w:rsidR="00AA4A22" w:rsidRPr="002B6204" w:rsidRDefault="00AA4A22" w:rsidP="00AA4A22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B6204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ru-RU"/>
        </w:rPr>
        <w:t>17</w:t>
      </w:r>
      <w:r w:rsidRPr="002B6204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2B6204">
        <w:rPr>
          <w:rFonts w:ascii="Times New Roman" w:hAnsi="Times New Roman" w:cs="Times New Roman"/>
          <w:sz w:val="24"/>
          <w:szCs w:val="24"/>
          <w:lang w:val="ru-RU"/>
        </w:rPr>
        <w:t xml:space="preserve">.2025 № </w:t>
      </w:r>
      <w:r>
        <w:rPr>
          <w:rFonts w:ascii="Times New Roman" w:hAnsi="Times New Roman" w:cs="Times New Roman"/>
          <w:sz w:val="24"/>
          <w:szCs w:val="24"/>
          <w:lang w:val="ru-RU"/>
        </w:rPr>
        <w:t>17</w:t>
      </w:r>
      <w:r w:rsidRPr="002B6204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02</w:t>
      </w:r>
    </w:p>
    <w:p w:rsidR="00AA4A22" w:rsidRDefault="00AA4A22" w:rsidP="00AA4A22">
      <w:pPr>
        <w:pStyle w:val="aa"/>
        <w:ind w:left="-426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AA4A22" w:rsidRPr="00A359BE" w:rsidRDefault="00AA4A22" w:rsidP="00AA4A22">
      <w:pPr>
        <w:jc w:val="center"/>
        <w:rPr>
          <w:b/>
        </w:rPr>
      </w:pPr>
    </w:p>
    <w:p w:rsidR="00AA4A22" w:rsidRPr="00A359BE" w:rsidRDefault="00AA4A22" w:rsidP="00AA4A22">
      <w:pPr>
        <w:jc w:val="center"/>
        <w:rPr>
          <w:b/>
        </w:rPr>
      </w:pPr>
      <w:r w:rsidRPr="00A359BE">
        <w:rPr>
          <w:b/>
        </w:rPr>
        <w:t xml:space="preserve">Перечень дополнительных мероприятий по социально-экономическому развитию района Преображенское города Москвы </w:t>
      </w:r>
      <w:r>
        <w:rPr>
          <w:b/>
        </w:rPr>
        <w:t>в</w:t>
      </w:r>
      <w:r w:rsidRPr="00A359BE">
        <w:rPr>
          <w:b/>
        </w:rPr>
        <w:t xml:space="preserve"> 2025 год</w:t>
      </w:r>
      <w:r>
        <w:rPr>
          <w:b/>
        </w:rPr>
        <w:t>у</w:t>
      </w:r>
    </w:p>
    <w:p w:rsidR="00AA4A22" w:rsidRPr="00A359BE" w:rsidRDefault="00AA4A22" w:rsidP="00AA4A22"/>
    <w:p w:rsidR="00AA4A22" w:rsidRPr="00A359BE" w:rsidRDefault="00AA4A22" w:rsidP="00AA4A22"/>
    <w:tbl>
      <w:tblPr>
        <w:tblStyle w:val="af5"/>
        <w:tblW w:w="10490" w:type="dxa"/>
        <w:tblInd w:w="-601" w:type="dxa"/>
        <w:tblLayout w:type="fixed"/>
        <w:tblLook w:val="04A0"/>
      </w:tblPr>
      <w:tblGrid>
        <w:gridCol w:w="993"/>
        <w:gridCol w:w="7654"/>
        <w:gridCol w:w="1843"/>
      </w:tblGrid>
      <w:tr w:rsidR="00AA4A22" w:rsidRPr="00A359BE" w:rsidTr="00AD0F98">
        <w:tc>
          <w:tcPr>
            <w:tcW w:w="993" w:type="dxa"/>
          </w:tcPr>
          <w:p w:rsidR="00AA4A22" w:rsidRPr="00A359BE" w:rsidRDefault="00AA4A22" w:rsidP="00AD0F98">
            <w:pPr>
              <w:jc w:val="center"/>
              <w:rPr>
                <w:b/>
              </w:rPr>
            </w:pPr>
            <w:r w:rsidRPr="00A359BE">
              <w:rPr>
                <w:b/>
              </w:rPr>
              <w:t xml:space="preserve">№ </w:t>
            </w:r>
            <w:proofErr w:type="spellStart"/>
            <w:proofErr w:type="gramStart"/>
            <w:r w:rsidRPr="00A359BE">
              <w:rPr>
                <w:b/>
              </w:rPr>
              <w:t>п</w:t>
            </w:r>
            <w:proofErr w:type="spellEnd"/>
            <w:proofErr w:type="gramEnd"/>
            <w:r w:rsidRPr="00A359BE">
              <w:rPr>
                <w:b/>
              </w:rPr>
              <w:t>/</w:t>
            </w:r>
            <w:proofErr w:type="spellStart"/>
            <w:r w:rsidRPr="00A359BE">
              <w:rPr>
                <w:b/>
              </w:rPr>
              <w:t>п</w:t>
            </w:r>
            <w:proofErr w:type="spellEnd"/>
          </w:p>
        </w:tc>
        <w:tc>
          <w:tcPr>
            <w:tcW w:w="7654" w:type="dxa"/>
          </w:tcPr>
          <w:p w:rsidR="00AA4A22" w:rsidRPr="00A359BE" w:rsidRDefault="00AA4A22" w:rsidP="00AD0F98">
            <w:pPr>
              <w:jc w:val="center"/>
              <w:rPr>
                <w:b/>
              </w:rPr>
            </w:pPr>
            <w:r w:rsidRPr="00A359BE">
              <w:rPr>
                <w:b/>
              </w:rPr>
              <w:t>Наименование мероприятий</w:t>
            </w:r>
          </w:p>
        </w:tc>
        <w:tc>
          <w:tcPr>
            <w:tcW w:w="1843" w:type="dxa"/>
          </w:tcPr>
          <w:p w:rsidR="00AA4A22" w:rsidRPr="00A359BE" w:rsidRDefault="00AA4A22" w:rsidP="00AD0F98">
            <w:pPr>
              <w:ind w:right="364"/>
              <w:jc w:val="center"/>
              <w:rPr>
                <w:b/>
              </w:rPr>
            </w:pPr>
            <w:r w:rsidRPr="00A359BE">
              <w:rPr>
                <w:b/>
              </w:rPr>
              <w:t>Сумма</w:t>
            </w:r>
          </w:p>
          <w:p w:rsidR="00AA4A22" w:rsidRPr="00A359BE" w:rsidRDefault="00AA4A22" w:rsidP="00AD0F98">
            <w:pPr>
              <w:ind w:right="364"/>
              <w:jc w:val="center"/>
              <w:rPr>
                <w:b/>
              </w:rPr>
            </w:pPr>
            <w:r w:rsidRPr="00A359BE">
              <w:rPr>
                <w:b/>
              </w:rPr>
              <w:t>руб.</w:t>
            </w:r>
          </w:p>
        </w:tc>
      </w:tr>
      <w:tr w:rsidR="00AA4A22" w:rsidRPr="00A359BE" w:rsidTr="00AD0F98">
        <w:tc>
          <w:tcPr>
            <w:tcW w:w="993" w:type="dxa"/>
          </w:tcPr>
          <w:p w:rsidR="00AA4A22" w:rsidRDefault="00AA4A22" w:rsidP="00AD0F98">
            <w:pPr>
              <w:jc w:val="center"/>
              <w:rPr>
                <w:b/>
              </w:rPr>
            </w:pPr>
          </w:p>
          <w:p w:rsidR="00AA4A22" w:rsidRPr="00A359BE" w:rsidRDefault="00AA4A22" w:rsidP="00AD0F98">
            <w:pPr>
              <w:jc w:val="center"/>
              <w:rPr>
                <w:b/>
              </w:rPr>
            </w:pPr>
            <w:r w:rsidRPr="00A359BE">
              <w:rPr>
                <w:b/>
              </w:rPr>
              <w:t>1</w:t>
            </w:r>
          </w:p>
        </w:tc>
        <w:tc>
          <w:tcPr>
            <w:tcW w:w="7654" w:type="dxa"/>
            <w:vAlign w:val="center"/>
          </w:tcPr>
          <w:p w:rsidR="00AA4A22" w:rsidRDefault="00AA4A22" w:rsidP="00AD0F98">
            <w:pPr>
              <w:spacing w:line="259" w:lineRule="auto"/>
              <w:ind w:left="2441"/>
              <w:jc w:val="both"/>
              <w:rPr>
                <w:b/>
                <w:bCs/>
              </w:rPr>
            </w:pPr>
          </w:p>
          <w:p w:rsidR="00AA4A22" w:rsidRDefault="00AA4A22" w:rsidP="00AD0F98">
            <w:pPr>
              <w:spacing w:line="259" w:lineRule="auto"/>
              <w:ind w:left="244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Замена дверей в МКД:</w:t>
            </w:r>
          </w:p>
          <w:p w:rsidR="00AA4A22" w:rsidRPr="00A359BE" w:rsidRDefault="00AA4A22" w:rsidP="00AD0F98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AA4A22" w:rsidRDefault="00AA4A22" w:rsidP="00AD0F98">
            <w:pPr>
              <w:ind w:right="364"/>
              <w:jc w:val="center"/>
              <w:rPr>
                <w:b/>
                <w:bCs/>
              </w:rPr>
            </w:pPr>
          </w:p>
          <w:p w:rsidR="00AA4A22" w:rsidRPr="00A359BE" w:rsidRDefault="00AA4A22" w:rsidP="00AD0F98">
            <w:pPr>
              <w:ind w:right="364"/>
              <w:jc w:val="center"/>
              <w:rPr>
                <w:b/>
              </w:rPr>
            </w:pPr>
            <w:r>
              <w:rPr>
                <w:b/>
                <w:bCs/>
              </w:rPr>
              <w:t>1 128 770,96</w:t>
            </w:r>
          </w:p>
        </w:tc>
      </w:tr>
      <w:tr w:rsidR="00AA4A22" w:rsidRPr="00A359BE" w:rsidTr="00AD0F98">
        <w:tc>
          <w:tcPr>
            <w:tcW w:w="993" w:type="dxa"/>
          </w:tcPr>
          <w:p w:rsidR="00AA4A22" w:rsidRPr="00A359BE" w:rsidRDefault="00AA4A22" w:rsidP="00AD0F98">
            <w:pPr>
              <w:jc w:val="center"/>
            </w:pPr>
            <w:r w:rsidRPr="00A359BE">
              <w:t>1.1.</w:t>
            </w:r>
          </w:p>
        </w:tc>
        <w:tc>
          <w:tcPr>
            <w:tcW w:w="7654" w:type="dxa"/>
          </w:tcPr>
          <w:p w:rsidR="00AA4A22" w:rsidRPr="00A359BE" w:rsidRDefault="00AA4A22" w:rsidP="00AD0F98">
            <w:pPr>
              <w:jc w:val="both"/>
            </w:pPr>
            <w:r>
              <w:t xml:space="preserve">ул. </w:t>
            </w:r>
            <w:proofErr w:type="gramStart"/>
            <w:r>
              <w:t>Просторная</w:t>
            </w:r>
            <w:proofErr w:type="gramEnd"/>
            <w:r>
              <w:t xml:space="preserve"> д. 10, корп. 1 (подъезды 1,2,3,4,5,6,7)</w:t>
            </w:r>
          </w:p>
        </w:tc>
        <w:tc>
          <w:tcPr>
            <w:tcW w:w="1843" w:type="dxa"/>
          </w:tcPr>
          <w:p w:rsidR="00AA4A22" w:rsidRPr="00A359BE" w:rsidRDefault="00AA4A22" w:rsidP="00AD0F98">
            <w:pPr>
              <w:ind w:right="364"/>
              <w:jc w:val="center"/>
            </w:pPr>
            <w:r>
              <w:t>718 308,60</w:t>
            </w:r>
          </w:p>
        </w:tc>
      </w:tr>
      <w:tr w:rsidR="00AA4A22" w:rsidRPr="00A359BE" w:rsidTr="00AD0F98">
        <w:tc>
          <w:tcPr>
            <w:tcW w:w="993" w:type="dxa"/>
          </w:tcPr>
          <w:p w:rsidR="00AA4A22" w:rsidRPr="00A359BE" w:rsidRDefault="00AA4A22" w:rsidP="00AD0F98">
            <w:pPr>
              <w:jc w:val="center"/>
            </w:pPr>
            <w:r w:rsidRPr="00A359BE">
              <w:t>1.2.</w:t>
            </w:r>
          </w:p>
        </w:tc>
        <w:tc>
          <w:tcPr>
            <w:tcW w:w="7654" w:type="dxa"/>
          </w:tcPr>
          <w:p w:rsidR="00AA4A22" w:rsidRPr="00A359BE" w:rsidRDefault="00AA4A22" w:rsidP="00AD0F98">
            <w:pPr>
              <w:jc w:val="both"/>
            </w:pPr>
            <w:r>
              <w:t>Б. Черкизовская д.6 к.4 (2)</w:t>
            </w:r>
          </w:p>
        </w:tc>
        <w:tc>
          <w:tcPr>
            <w:tcW w:w="1843" w:type="dxa"/>
          </w:tcPr>
          <w:p w:rsidR="00AA4A22" w:rsidRPr="00A359BE" w:rsidRDefault="00AA4A22" w:rsidP="00AD0F98">
            <w:pPr>
              <w:ind w:right="364"/>
              <w:jc w:val="center"/>
            </w:pPr>
            <w:r>
              <w:t>102 615,59</w:t>
            </w:r>
          </w:p>
        </w:tc>
      </w:tr>
      <w:tr w:rsidR="00AA4A22" w:rsidRPr="00A359BE" w:rsidTr="00AD0F98">
        <w:tc>
          <w:tcPr>
            <w:tcW w:w="993" w:type="dxa"/>
          </w:tcPr>
          <w:p w:rsidR="00AA4A22" w:rsidRPr="00A359BE" w:rsidRDefault="00AA4A22" w:rsidP="00AD0F98">
            <w:pPr>
              <w:jc w:val="center"/>
            </w:pPr>
            <w:r w:rsidRPr="00A359BE">
              <w:t>1.3.</w:t>
            </w:r>
          </w:p>
        </w:tc>
        <w:tc>
          <w:tcPr>
            <w:tcW w:w="7654" w:type="dxa"/>
          </w:tcPr>
          <w:p w:rsidR="00AA4A22" w:rsidRPr="00A359BE" w:rsidRDefault="00AA4A22" w:rsidP="00AD0F98">
            <w:pPr>
              <w:jc w:val="both"/>
            </w:pPr>
            <w:r>
              <w:t>Б. Черкизовская д.6 к.4 (3)</w:t>
            </w:r>
          </w:p>
        </w:tc>
        <w:tc>
          <w:tcPr>
            <w:tcW w:w="1843" w:type="dxa"/>
          </w:tcPr>
          <w:p w:rsidR="00AA4A22" w:rsidRPr="00A359BE" w:rsidRDefault="00AA4A22" w:rsidP="00AD0F98">
            <w:pPr>
              <w:ind w:right="364"/>
              <w:jc w:val="center"/>
            </w:pPr>
            <w:r>
              <w:t>102 615,59</w:t>
            </w:r>
          </w:p>
        </w:tc>
      </w:tr>
      <w:tr w:rsidR="00AA4A22" w:rsidRPr="00A359BE" w:rsidTr="00AD0F98">
        <w:tc>
          <w:tcPr>
            <w:tcW w:w="993" w:type="dxa"/>
          </w:tcPr>
          <w:p w:rsidR="00AA4A22" w:rsidRPr="00A359BE" w:rsidRDefault="00AA4A22" w:rsidP="00AD0F98">
            <w:pPr>
              <w:jc w:val="center"/>
            </w:pPr>
            <w:r w:rsidRPr="00A359BE">
              <w:t>1.4.</w:t>
            </w:r>
          </w:p>
        </w:tc>
        <w:tc>
          <w:tcPr>
            <w:tcW w:w="7654" w:type="dxa"/>
          </w:tcPr>
          <w:p w:rsidR="00AA4A22" w:rsidRPr="00A359BE" w:rsidRDefault="00AA4A22" w:rsidP="00AD0F98">
            <w:pPr>
              <w:jc w:val="both"/>
            </w:pPr>
            <w:r>
              <w:t>Б. Черкизовская д.6 к.4 (4)</w:t>
            </w:r>
          </w:p>
        </w:tc>
        <w:tc>
          <w:tcPr>
            <w:tcW w:w="1843" w:type="dxa"/>
          </w:tcPr>
          <w:p w:rsidR="00AA4A22" w:rsidRPr="00A359BE" w:rsidRDefault="00AA4A22" w:rsidP="00AD0F98">
            <w:pPr>
              <w:jc w:val="center"/>
            </w:pPr>
            <w:r>
              <w:t>102 615,59</w:t>
            </w:r>
          </w:p>
        </w:tc>
      </w:tr>
      <w:tr w:rsidR="00AA4A22" w:rsidRPr="00A359BE" w:rsidTr="00AD0F98">
        <w:tc>
          <w:tcPr>
            <w:tcW w:w="993" w:type="dxa"/>
          </w:tcPr>
          <w:p w:rsidR="00AA4A22" w:rsidRPr="00A359BE" w:rsidRDefault="00AA4A22" w:rsidP="00AD0F98">
            <w:pPr>
              <w:jc w:val="center"/>
            </w:pPr>
          </w:p>
        </w:tc>
        <w:tc>
          <w:tcPr>
            <w:tcW w:w="7654" w:type="dxa"/>
          </w:tcPr>
          <w:p w:rsidR="00AA4A22" w:rsidRDefault="00AA4A22" w:rsidP="00AD0F98">
            <w:pPr>
              <w:jc w:val="both"/>
            </w:pPr>
            <w:r>
              <w:t>Открытое шоссе 2 к. 5 п.2</w:t>
            </w:r>
          </w:p>
        </w:tc>
        <w:tc>
          <w:tcPr>
            <w:tcW w:w="1843" w:type="dxa"/>
          </w:tcPr>
          <w:p w:rsidR="00AA4A22" w:rsidRPr="00A359BE" w:rsidRDefault="00AA4A22" w:rsidP="00AD0F98">
            <w:pPr>
              <w:jc w:val="center"/>
            </w:pPr>
            <w:r>
              <w:t>102 615,59</w:t>
            </w:r>
          </w:p>
        </w:tc>
      </w:tr>
      <w:tr w:rsidR="00AA4A22" w:rsidRPr="00A359BE" w:rsidTr="00AD0F98">
        <w:tc>
          <w:tcPr>
            <w:tcW w:w="993" w:type="dxa"/>
          </w:tcPr>
          <w:p w:rsidR="00AA4A22" w:rsidRPr="00A359BE" w:rsidRDefault="00AA4A22" w:rsidP="00AD0F98">
            <w:pPr>
              <w:jc w:val="center"/>
              <w:rPr>
                <w:b/>
              </w:rPr>
            </w:pPr>
          </w:p>
          <w:p w:rsidR="00AA4A22" w:rsidRPr="00A359BE" w:rsidRDefault="00AA4A22" w:rsidP="00AD0F98">
            <w:pPr>
              <w:jc w:val="center"/>
              <w:rPr>
                <w:b/>
              </w:rPr>
            </w:pPr>
          </w:p>
          <w:p w:rsidR="00AA4A22" w:rsidRPr="00A359BE" w:rsidRDefault="00AA4A22" w:rsidP="00AD0F98">
            <w:pPr>
              <w:jc w:val="center"/>
              <w:rPr>
                <w:b/>
              </w:rPr>
            </w:pPr>
            <w:r w:rsidRPr="00A359BE">
              <w:rPr>
                <w:b/>
              </w:rPr>
              <w:t>2</w:t>
            </w:r>
          </w:p>
        </w:tc>
        <w:tc>
          <w:tcPr>
            <w:tcW w:w="7654" w:type="dxa"/>
          </w:tcPr>
          <w:p w:rsidR="00AA4A22" w:rsidRDefault="00AA4A22" w:rsidP="00AD0F98">
            <w:pPr>
              <w:spacing w:line="259" w:lineRule="auto"/>
              <w:jc w:val="center"/>
              <w:rPr>
                <w:b/>
                <w:bCs/>
              </w:rPr>
            </w:pPr>
          </w:p>
          <w:p w:rsidR="00AA4A22" w:rsidRDefault="00AA4A22" w:rsidP="00AD0F98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Закупка МАФ для ремонта спортивных площадок по адресу: ул. Большая Черкизовская, д. 22, к.6,7</w:t>
            </w:r>
          </w:p>
          <w:p w:rsidR="00AA4A22" w:rsidRPr="00A359BE" w:rsidRDefault="00AA4A22" w:rsidP="00AD0F98">
            <w:pPr>
              <w:jc w:val="center"/>
            </w:pPr>
          </w:p>
        </w:tc>
        <w:tc>
          <w:tcPr>
            <w:tcW w:w="1843" w:type="dxa"/>
          </w:tcPr>
          <w:p w:rsidR="00AA4A22" w:rsidRDefault="00AA4A22" w:rsidP="00AD0F98">
            <w:pPr>
              <w:jc w:val="center"/>
              <w:rPr>
                <w:b/>
                <w:bCs/>
              </w:rPr>
            </w:pPr>
          </w:p>
          <w:p w:rsidR="00AA4A22" w:rsidRPr="00A359BE" w:rsidRDefault="00AA4A22" w:rsidP="00AD0F9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3 586 200,00</w:t>
            </w:r>
          </w:p>
        </w:tc>
      </w:tr>
      <w:tr w:rsidR="00AA4A22" w:rsidRPr="00A359BE" w:rsidTr="00AD0F98">
        <w:tc>
          <w:tcPr>
            <w:tcW w:w="993" w:type="dxa"/>
          </w:tcPr>
          <w:p w:rsidR="00AA4A22" w:rsidRPr="00A359BE" w:rsidRDefault="00AA4A22" w:rsidP="00AD0F98">
            <w:pPr>
              <w:jc w:val="center"/>
              <w:rPr>
                <w:b/>
              </w:rPr>
            </w:pPr>
          </w:p>
        </w:tc>
        <w:tc>
          <w:tcPr>
            <w:tcW w:w="7654" w:type="dxa"/>
          </w:tcPr>
          <w:p w:rsidR="00AA4A22" w:rsidRDefault="00AA4A22" w:rsidP="00AD0F98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843" w:type="dxa"/>
          </w:tcPr>
          <w:p w:rsidR="00AA4A22" w:rsidRDefault="00AA4A22" w:rsidP="00AD0F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4714970,96</w:t>
            </w:r>
          </w:p>
        </w:tc>
      </w:tr>
    </w:tbl>
    <w:p w:rsidR="00AA4A22" w:rsidRDefault="00AA4A22" w:rsidP="00AA4A22"/>
    <w:p w:rsidR="00AA4A22" w:rsidRDefault="00AA4A22" w:rsidP="00AA4A22"/>
    <w:p w:rsidR="00AA4A22" w:rsidRDefault="00AA4A22" w:rsidP="00AA4A22"/>
    <w:p w:rsidR="00AA4A22" w:rsidRDefault="00AA4A22" w:rsidP="00AA4A22"/>
    <w:p w:rsidR="00AA4A22" w:rsidRDefault="00AA4A22" w:rsidP="00AA4A22"/>
    <w:p w:rsidR="00AA4A22" w:rsidRDefault="00AA4A22" w:rsidP="00AA4A22"/>
    <w:p w:rsidR="00042287" w:rsidRDefault="006E71C5"/>
    <w:sectPr w:rsidR="00042287" w:rsidSect="00A609D0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9D0" w:rsidRDefault="00A609D0" w:rsidP="00A609D0">
      <w:r>
        <w:separator/>
      </w:r>
    </w:p>
  </w:endnote>
  <w:endnote w:type="continuationSeparator" w:id="0">
    <w:p w:rsidR="00A609D0" w:rsidRDefault="00A609D0" w:rsidP="00A60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9D0" w:rsidRDefault="00A609D0" w:rsidP="00A609D0">
      <w:r>
        <w:separator/>
      </w:r>
    </w:p>
  </w:footnote>
  <w:footnote w:type="continuationSeparator" w:id="0">
    <w:p w:rsidR="00A609D0" w:rsidRDefault="00A609D0" w:rsidP="00A609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967457"/>
    </w:sdtPr>
    <w:sdtContent>
      <w:p w:rsidR="00A609D0" w:rsidRDefault="00616DD1">
        <w:pPr>
          <w:pStyle w:val="af8"/>
          <w:jc w:val="center"/>
        </w:pPr>
        <w:fldSimple w:instr=" PAGE   \* MERGEFORMAT ">
          <w:r w:rsidR="006E71C5">
            <w:rPr>
              <w:noProof/>
            </w:rPr>
            <w:t>2</w:t>
          </w:r>
        </w:fldSimple>
      </w:p>
    </w:sdtContent>
  </w:sdt>
  <w:p w:rsidR="00A609D0" w:rsidRDefault="00A609D0">
    <w:pPr>
      <w:pStyle w:val="af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A22"/>
    <w:rsid w:val="0045360E"/>
    <w:rsid w:val="004D74F4"/>
    <w:rsid w:val="005001D8"/>
    <w:rsid w:val="00616DD1"/>
    <w:rsid w:val="00671F68"/>
    <w:rsid w:val="006E71C5"/>
    <w:rsid w:val="007050A0"/>
    <w:rsid w:val="00750ED0"/>
    <w:rsid w:val="00A066E1"/>
    <w:rsid w:val="00A609D0"/>
    <w:rsid w:val="00AA4A22"/>
    <w:rsid w:val="00B07CDC"/>
    <w:rsid w:val="00B753DD"/>
    <w:rsid w:val="00CF209F"/>
    <w:rsid w:val="00D31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table" w:styleId="af5">
    <w:name w:val="Table Grid"/>
    <w:basedOn w:val="a1"/>
    <w:uiPriority w:val="39"/>
    <w:rsid w:val="00AA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AA4A2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A4A22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8">
    <w:name w:val="header"/>
    <w:basedOn w:val="a"/>
    <w:link w:val="af9"/>
    <w:uiPriority w:val="99"/>
    <w:unhideWhenUsed/>
    <w:rsid w:val="00A609D0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609D0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a">
    <w:name w:val="footer"/>
    <w:basedOn w:val="a"/>
    <w:link w:val="afb"/>
    <w:uiPriority w:val="99"/>
    <w:semiHidden/>
    <w:unhideWhenUsed/>
    <w:rsid w:val="00A609D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A609D0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4</cp:revision>
  <cp:lastPrinted>2025-10-17T10:38:00Z</cp:lastPrinted>
  <dcterms:created xsi:type="dcterms:W3CDTF">2025-10-17T09:59:00Z</dcterms:created>
  <dcterms:modified xsi:type="dcterms:W3CDTF">2025-10-20T06:32:00Z</dcterms:modified>
</cp:coreProperties>
</file>