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E6" w:rsidRPr="00915D53" w:rsidRDefault="002F6DE6" w:rsidP="002F6DE6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DE6" w:rsidRPr="002A5AA1" w:rsidRDefault="002F6DE6" w:rsidP="002F6DE6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2A5AA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СОВЕТ ДЕПУТАТОВ</w:t>
      </w:r>
    </w:p>
    <w:p w:rsidR="002F6DE6" w:rsidRPr="000746AD" w:rsidRDefault="002F6DE6" w:rsidP="002F6DE6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  <w:r w:rsidRPr="002A5AA1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  <w:t>ВНУТРИГОРОДСКОГО МУНИЦИПАЛЬНОГО ОБРАЗОВАНИЯ - МУНИЦИПАЛЬНОГО ОКРУГА ПРЕОБРАЖЕНСКОЕ В ГОРОДЕ МОСКВЕ</w:t>
      </w:r>
    </w:p>
    <w:p w:rsidR="002F6DE6" w:rsidRPr="000746AD" w:rsidRDefault="002F6DE6" w:rsidP="002F6DE6">
      <w:pPr>
        <w:pStyle w:val="aa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ru-RU"/>
        </w:rPr>
      </w:pPr>
    </w:p>
    <w:p w:rsidR="002F6DE6" w:rsidRPr="000746AD" w:rsidRDefault="002F6DE6" w:rsidP="002F6DE6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943634" w:themeColor="accent2" w:themeShade="BF"/>
          <w:sz w:val="32"/>
          <w:szCs w:val="32"/>
          <w:lang w:eastAsia="en-US" w:bidi="en-US"/>
        </w:rPr>
      </w:pPr>
      <w:r w:rsidRPr="000746AD">
        <w:rPr>
          <w:rFonts w:eastAsiaTheme="minorHAnsi"/>
          <w:b/>
          <w:color w:val="943634" w:themeColor="accent2" w:themeShade="BF"/>
          <w:sz w:val="32"/>
          <w:szCs w:val="32"/>
          <w:lang w:eastAsia="en-US" w:bidi="en-US"/>
        </w:rPr>
        <w:t>РЕШЕНИЕ</w:t>
      </w:r>
    </w:p>
    <w:p w:rsidR="002F6DE6" w:rsidRDefault="002F6DE6" w:rsidP="002F6DE6">
      <w:pPr>
        <w:pStyle w:val="aa"/>
        <w:ind w:left="-426"/>
        <w:rPr>
          <w:rFonts w:ascii="Times New Roman" w:hAnsi="Times New Roman"/>
          <w:b/>
          <w:sz w:val="24"/>
          <w:szCs w:val="24"/>
          <w:lang w:val="ru-RU"/>
        </w:rPr>
      </w:pPr>
    </w:p>
    <w:p w:rsidR="002F6DE6" w:rsidRDefault="002F6DE6" w:rsidP="002F6DE6">
      <w:pPr>
        <w:pStyle w:val="aa"/>
        <w:ind w:left="-426"/>
        <w:rPr>
          <w:rFonts w:ascii="Times New Roman" w:hAnsi="Times New Roman"/>
          <w:b/>
          <w:sz w:val="24"/>
          <w:szCs w:val="24"/>
          <w:lang w:val="ru-RU"/>
        </w:rPr>
      </w:pPr>
    </w:p>
    <w:p w:rsidR="002F6DE6" w:rsidRDefault="002F6DE6" w:rsidP="002F6DE6">
      <w:pPr>
        <w:ind w:left="-567"/>
        <w:rPr>
          <w:b/>
        </w:rPr>
      </w:pPr>
      <w:r>
        <w:rPr>
          <w:b/>
        </w:rPr>
        <w:t>17.12.2025 №</w:t>
      </w:r>
      <w:r w:rsidR="00B6491E">
        <w:rPr>
          <w:b/>
        </w:rPr>
        <w:t xml:space="preserve"> </w:t>
      </w:r>
      <w:r>
        <w:rPr>
          <w:b/>
        </w:rPr>
        <w:t>19/07</w:t>
      </w:r>
    </w:p>
    <w:p w:rsidR="002F6DE6" w:rsidRDefault="002F6DE6" w:rsidP="002F6DE6">
      <w:pPr>
        <w:ind w:left="-567"/>
        <w:rPr>
          <w:b/>
        </w:rPr>
      </w:pPr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О проведении  </w:t>
      </w:r>
      <w:proofErr w:type="gramStart"/>
      <w:r w:rsidRPr="00A359BE">
        <w:rPr>
          <w:rFonts w:ascii="Times New Roman" w:hAnsi="Times New Roman"/>
          <w:b/>
          <w:sz w:val="24"/>
          <w:szCs w:val="24"/>
          <w:lang w:val="ru-RU"/>
        </w:rPr>
        <w:t>дополнительных</w:t>
      </w:r>
      <w:proofErr w:type="gramEnd"/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мероприятий по </w:t>
      </w:r>
      <w:proofErr w:type="gramStart"/>
      <w:r w:rsidRPr="00A359BE">
        <w:rPr>
          <w:rFonts w:ascii="Times New Roman" w:hAnsi="Times New Roman"/>
          <w:b/>
          <w:sz w:val="24"/>
          <w:szCs w:val="24"/>
          <w:lang w:val="ru-RU"/>
        </w:rPr>
        <w:t>социально-экономическому</w:t>
      </w:r>
      <w:proofErr w:type="gramEnd"/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>развитию района Преображенское</w:t>
      </w:r>
    </w:p>
    <w:p w:rsidR="002F6DE6" w:rsidRDefault="002F6DE6" w:rsidP="002F6D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города Москвы </w:t>
      </w:r>
      <w:r w:rsidR="00C61FB8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 202</w:t>
      </w:r>
      <w:r w:rsidR="00C61FB8">
        <w:rPr>
          <w:rFonts w:ascii="Times New Roman" w:hAnsi="Times New Roman"/>
          <w:b/>
          <w:sz w:val="24"/>
          <w:szCs w:val="24"/>
          <w:lang w:val="ru-RU"/>
        </w:rPr>
        <w:t>6</w:t>
      </w: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 год</w:t>
      </w:r>
      <w:r w:rsidR="00C61FB8">
        <w:rPr>
          <w:rFonts w:ascii="Times New Roman" w:hAnsi="Times New Roman"/>
          <w:b/>
          <w:sz w:val="24"/>
          <w:szCs w:val="24"/>
          <w:lang w:val="ru-RU"/>
        </w:rPr>
        <w:t>у</w:t>
      </w:r>
    </w:p>
    <w:p w:rsidR="002F6DE6" w:rsidRDefault="002F6DE6" w:rsidP="002F6D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F6DE6" w:rsidRPr="00B6491E" w:rsidRDefault="002F6DE6" w:rsidP="002F6DE6">
      <w:pPr>
        <w:pStyle w:val="aa"/>
        <w:ind w:left="-567" w:right="-284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      </w:t>
      </w:r>
      <w:proofErr w:type="gramStart"/>
      <w:r w:rsidRPr="00A359BE">
        <w:rPr>
          <w:rFonts w:ascii="Times New Roman" w:hAnsi="Times New Roman"/>
          <w:sz w:val="24"/>
          <w:szCs w:val="24"/>
          <w:lang w:val="ru-RU"/>
        </w:rPr>
        <w:t xml:space="preserve">В соответствии с ч.6 ст.1 Закона города Москвы №39 «О наделении органов местного самоуправления </w:t>
      </w:r>
      <w:r>
        <w:rPr>
          <w:rFonts w:ascii="Times New Roman" w:hAnsi="Times New Roman"/>
          <w:sz w:val="24"/>
          <w:szCs w:val="24"/>
          <w:lang w:val="ru-RU"/>
        </w:rPr>
        <w:t>внутригородских муниципальных образований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в городе Москве отдельными полномочиями города Москвы», постановлением Правительства Москвы от 13 сентября №484-ПП «О дополнительных мероприятиях по социально-экономическому развитию районов города Москвы», принимая во внимание обращение главы управы района П</w:t>
      </w:r>
      <w:r>
        <w:rPr>
          <w:rFonts w:ascii="Times New Roman" w:hAnsi="Times New Roman"/>
          <w:sz w:val="24"/>
          <w:szCs w:val="24"/>
          <w:lang w:val="ru-RU"/>
        </w:rPr>
        <w:t>реображенское города Москвы от 01</w:t>
      </w:r>
      <w:r w:rsidRPr="00A359BE">
        <w:rPr>
          <w:rFonts w:ascii="Times New Roman" w:hAnsi="Times New Roman"/>
          <w:sz w:val="24"/>
          <w:szCs w:val="24"/>
          <w:lang w:val="ru-RU"/>
        </w:rPr>
        <w:t>.12.202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№1</w:t>
      </w:r>
      <w:r>
        <w:rPr>
          <w:rFonts w:ascii="Times New Roman" w:hAnsi="Times New Roman"/>
          <w:sz w:val="24"/>
          <w:szCs w:val="24"/>
          <w:lang w:val="ru-RU"/>
        </w:rPr>
        <w:t xml:space="preserve">168 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исх. </w:t>
      </w:r>
      <w:r w:rsidRPr="00B6491E">
        <w:rPr>
          <w:rFonts w:ascii="Times New Roman" w:hAnsi="Times New Roman"/>
          <w:sz w:val="24"/>
          <w:szCs w:val="24"/>
          <w:lang w:val="ru-RU"/>
        </w:rPr>
        <w:t>Совет депутатов внутригородского муниципального</w:t>
      </w:r>
      <w:proofErr w:type="gramEnd"/>
      <w:r w:rsidRPr="00B6491E">
        <w:rPr>
          <w:rFonts w:ascii="Times New Roman" w:hAnsi="Times New Roman"/>
          <w:sz w:val="24"/>
          <w:szCs w:val="24"/>
          <w:lang w:val="ru-RU"/>
        </w:rPr>
        <w:t xml:space="preserve"> образования – муниципального округа Преображенское в городе Москве решил:</w:t>
      </w:r>
    </w:p>
    <w:p w:rsidR="002F6DE6" w:rsidRPr="00A359BE" w:rsidRDefault="002F6DE6" w:rsidP="002F6DE6">
      <w:pPr>
        <w:pStyle w:val="aa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B6491E">
        <w:rPr>
          <w:sz w:val="24"/>
          <w:szCs w:val="24"/>
          <w:lang w:val="ru-RU"/>
        </w:rPr>
        <w:t xml:space="preserve">     </w:t>
      </w:r>
      <w:r w:rsidRPr="00B6491E">
        <w:rPr>
          <w:rFonts w:ascii="Times New Roman" w:hAnsi="Times New Roman"/>
          <w:sz w:val="24"/>
          <w:szCs w:val="24"/>
          <w:lang w:val="ru-RU"/>
        </w:rPr>
        <w:t>1. П</w:t>
      </w:r>
      <w:r w:rsidRPr="00B6491E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ровести дополнительные мероприятия </w:t>
      </w:r>
      <w:r w:rsidRPr="00B6491E">
        <w:rPr>
          <w:rFonts w:ascii="Times New Roman" w:hAnsi="Times New Roman"/>
          <w:sz w:val="24"/>
          <w:szCs w:val="24"/>
          <w:lang w:val="ru-RU"/>
        </w:rPr>
        <w:t xml:space="preserve">по социально-экономическому развитию района Преображенское города Москвы </w:t>
      </w:r>
      <w:r w:rsidR="00C61FB8" w:rsidRPr="00B6491E">
        <w:rPr>
          <w:rFonts w:ascii="Times New Roman" w:hAnsi="Times New Roman"/>
          <w:sz w:val="24"/>
          <w:szCs w:val="24"/>
          <w:lang w:val="ru-RU"/>
        </w:rPr>
        <w:t>в</w:t>
      </w:r>
      <w:r w:rsidRPr="00B6491E">
        <w:rPr>
          <w:rFonts w:ascii="Times New Roman" w:hAnsi="Times New Roman"/>
          <w:sz w:val="24"/>
          <w:szCs w:val="24"/>
          <w:lang w:val="ru-RU"/>
        </w:rPr>
        <w:t xml:space="preserve"> 2026 году на сумму </w:t>
      </w:r>
      <w:r w:rsidRPr="00B6491E">
        <w:rPr>
          <w:rFonts w:ascii="Times New Roman" w:hAnsi="Times New Roman" w:cs="Times New Roman"/>
          <w:sz w:val="24"/>
          <w:szCs w:val="24"/>
          <w:lang w:val="ru-RU"/>
        </w:rPr>
        <w:t>71503</w:t>
      </w:r>
      <w:r w:rsidR="002A306E" w:rsidRPr="00B6491E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(семь миллионов </w:t>
      </w:r>
      <w:r>
        <w:rPr>
          <w:rFonts w:ascii="Times New Roman" w:hAnsi="Times New Roman"/>
          <w:sz w:val="24"/>
          <w:szCs w:val="24"/>
          <w:lang w:val="ru-RU"/>
        </w:rPr>
        <w:t>сто пятьдесят тысяч триста</w:t>
      </w:r>
      <w:r w:rsidRPr="00A359BE">
        <w:rPr>
          <w:rFonts w:ascii="Times New Roman" w:hAnsi="Times New Roman"/>
          <w:sz w:val="24"/>
          <w:szCs w:val="24"/>
          <w:lang w:val="ru-RU"/>
        </w:rPr>
        <w:t>) рублей 00 коп</w:t>
      </w:r>
      <w:proofErr w:type="gramStart"/>
      <w:r w:rsidRPr="00A359BE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A359BE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gramStart"/>
      <w:r w:rsidRPr="00A359BE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A359BE">
        <w:rPr>
          <w:rFonts w:ascii="Times New Roman" w:hAnsi="Times New Roman"/>
          <w:sz w:val="24"/>
          <w:szCs w:val="24"/>
          <w:lang w:val="ru-RU"/>
        </w:rPr>
        <w:t>риложение).</w:t>
      </w:r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2. Главе управы района Преображенское города Москвы обеспечить реализацию дополнительных мероприятий, указанных в п.1 настоящего решения.</w:t>
      </w:r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3. Опубликовать настоящее решение в </w:t>
      </w:r>
      <w:r w:rsidR="00B6491E">
        <w:rPr>
          <w:rFonts w:ascii="Times New Roman" w:hAnsi="Times New Roman"/>
          <w:sz w:val="24"/>
          <w:szCs w:val="24"/>
          <w:lang w:val="ru-RU"/>
        </w:rPr>
        <w:t>сетевом издании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«Московский муниципальный вестник».</w:t>
      </w:r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4. Направить настоящее решение в управу района Преображенское города Москвы и Департамент территориальных органов исполнительной власти города Москвы.</w:t>
      </w:r>
    </w:p>
    <w:p w:rsidR="002F6DE6" w:rsidRPr="00EE7587" w:rsidRDefault="002F6DE6" w:rsidP="002F6DE6">
      <w:pPr>
        <w:pStyle w:val="aa"/>
        <w:ind w:left="-567" w:right="-14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Pr="00347DB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E7587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EE7587">
        <w:rPr>
          <w:rFonts w:ascii="Times New Roman" w:hAnsi="Times New Roman"/>
          <w:sz w:val="24"/>
          <w:szCs w:val="24"/>
          <w:lang w:val="ru-RU"/>
        </w:rPr>
        <w:t xml:space="preserve"> выполнением </w:t>
      </w:r>
      <w:r w:rsidRPr="00EE7587">
        <w:rPr>
          <w:rFonts w:ascii="Times New Roman" w:hAnsi="Times New Roman" w:cs="Times New Roman"/>
          <w:sz w:val="24"/>
          <w:szCs w:val="24"/>
          <w:lang w:val="ru-RU"/>
        </w:rPr>
        <w:t>настоящего решения возложить на главу внутригородского муниципального образования – муниципального округа Преображенское в городе Москве Виноградову Н.В.</w:t>
      </w:r>
    </w:p>
    <w:p w:rsidR="002F6DE6" w:rsidRDefault="002F6DE6" w:rsidP="002F6DE6">
      <w:pPr>
        <w:pStyle w:val="aa"/>
        <w:ind w:left="-709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F6DE6" w:rsidRPr="00347DB0" w:rsidRDefault="002F6DE6" w:rsidP="002F6DE6">
      <w:pPr>
        <w:pStyle w:val="aa"/>
        <w:ind w:left="-709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F6DE6" w:rsidRPr="00347DB0" w:rsidRDefault="002F6DE6" w:rsidP="002F6DE6">
      <w:pPr>
        <w:pStyle w:val="aa"/>
        <w:ind w:left="-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7D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347DB0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347D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2F6DE6" w:rsidRPr="00347DB0" w:rsidRDefault="002F6DE6" w:rsidP="002F6DE6">
      <w:pPr>
        <w:pStyle w:val="aa"/>
        <w:ind w:left="-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7DB0">
        <w:rPr>
          <w:rFonts w:ascii="Times New Roman" w:hAnsi="Times New Roman" w:cs="Times New Roman"/>
          <w:b/>
          <w:sz w:val="24"/>
          <w:szCs w:val="24"/>
          <w:lang w:val="ru-RU"/>
        </w:rPr>
        <w:t>образования – муниципального округа</w:t>
      </w:r>
    </w:p>
    <w:p w:rsidR="002F6DE6" w:rsidRPr="00347DB0" w:rsidRDefault="002F6DE6" w:rsidP="002F6DE6">
      <w:pPr>
        <w:pStyle w:val="aa"/>
        <w:ind w:left="-709"/>
        <w:jc w:val="both"/>
        <w:rPr>
          <w:sz w:val="24"/>
          <w:szCs w:val="24"/>
          <w:lang w:val="ru-RU"/>
        </w:rPr>
      </w:pPr>
      <w:r w:rsidRPr="00347D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Преображенское в городе Москве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r w:rsidRPr="00347DB0">
        <w:rPr>
          <w:rFonts w:ascii="Times New Roman" w:hAnsi="Times New Roman" w:cs="Times New Roman"/>
          <w:b/>
          <w:sz w:val="24"/>
          <w:szCs w:val="24"/>
          <w:lang w:val="ru-RU"/>
        </w:rPr>
        <w:t>Н.В.Виноградова</w:t>
      </w:r>
    </w:p>
    <w:p w:rsidR="002F6DE6" w:rsidRPr="00A359BE" w:rsidRDefault="002F6DE6" w:rsidP="002F6DE6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F6DE6" w:rsidRDefault="002F6DE6" w:rsidP="002F6DE6">
      <w:pPr>
        <w:tabs>
          <w:tab w:val="left" w:pos="7797"/>
        </w:tabs>
        <w:ind w:left="4962"/>
        <w:jc w:val="right"/>
      </w:pPr>
    </w:p>
    <w:p w:rsidR="002F6DE6" w:rsidRDefault="002F6DE6" w:rsidP="002F6DE6">
      <w:pPr>
        <w:tabs>
          <w:tab w:val="left" w:pos="7797"/>
        </w:tabs>
        <w:ind w:left="4962"/>
        <w:jc w:val="right"/>
      </w:pPr>
    </w:p>
    <w:p w:rsidR="002F6DE6" w:rsidRPr="00273CB1" w:rsidRDefault="002F6DE6" w:rsidP="002F6DE6">
      <w:pPr>
        <w:tabs>
          <w:tab w:val="left" w:pos="7797"/>
        </w:tabs>
        <w:ind w:left="4962"/>
        <w:jc w:val="right"/>
      </w:pPr>
      <w:r w:rsidRPr="00DD587A">
        <w:lastRenderedPageBreak/>
        <w:t xml:space="preserve">Приложение                                                                                                                                                                                         </w:t>
      </w:r>
      <w:r w:rsidRPr="00273CB1">
        <w:t>к решению Совета депутатов внутригородского муниципального образования – муниципального округа</w:t>
      </w:r>
      <w:r w:rsidRPr="00273CB1">
        <w:rPr>
          <w:iCs/>
        </w:rPr>
        <w:t xml:space="preserve"> Преображенское</w:t>
      </w:r>
      <w:r w:rsidRPr="00273CB1">
        <w:t xml:space="preserve"> в городе Москве</w:t>
      </w:r>
    </w:p>
    <w:p w:rsidR="002F6DE6" w:rsidRPr="00DD587A" w:rsidRDefault="002F6DE6" w:rsidP="002F6DE6">
      <w:pPr>
        <w:jc w:val="right"/>
      </w:pPr>
      <w:r w:rsidRPr="00DD587A">
        <w:t xml:space="preserve">от </w:t>
      </w:r>
      <w:r>
        <w:t>17.12.2025 №</w:t>
      </w:r>
      <w:r w:rsidR="00B6491E">
        <w:t xml:space="preserve"> 1</w:t>
      </w:r>
      <w:r>
        <w:t>9/07</w:t>
      </w:r>
    </w:p>
    <w:p w:rsidR="002F6DE6" w:rsidRDefault="002F6DE6" w:rsidP="002F6DE6">
      <w:pPr>
        <w:pStyle w:val="aa"/>
        <w:ind w:left="-426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F6DE6" w:rsidRDefault="002F6DE6" w:rsidP="002F6DE6">
      <w:pPr>
        <w:ind w:left="-567"/>
        <w:rPr>
          <w:b/>
        </w:rPr>
      </w:pPr>
    </w:p>
    <w:p w:rsidR="002F6DE6" w:rsidRPr="0008768E" w:rsidRDefault="002F6DE6" w:rsidP="002F6DE6">
      <w:pPr>
        <w:jc w:val="center"/>
        <w:rPr>
          <w:b/>
        </w:rPr>
      </w:pPr>
      <w:r w:rsidRPr="0008768E">
        <w:rPr>
          <w:b/>
        </w:rPr>
        <w:t xml:space="preserve">Перечень дополнительных мероприятий по социально-экономическому развитию района Преображенское города Москвы </w:t>
      </w:r>
      <w:r w:rsidR="00C61FB8">
        <w:rPr>
          <w:b/>
        </w:rPr>
        <w:t>в</w:t>
      </w:r>
      <w:r w:rsidRPr="0008768E">
        <w:rPr>
          <w:b/>
        </w:rPr>
        <w:t xml:space="preserve"> 2026 год</w:t>
      </w:r>
      <w:r w:rsidR="00C61FB8">
        <w:rPr>
          <w:b/>
        </w:rPr>
        <w:t>у</w:t>
      </w:r>
    </w:p>
    <w:p w:rsidR="002F6DE6" w:rsidRPr="0008768E" w:rsidRDefault="002F6DE6" w:rsidP="002F6DE6"/>
    <w:tbl>
      <w:tblPr>
        <w:tblStyle w:val="af7"/>
        <w:tblW w:w="10490" w:type="dxa"/>
        <w:tblInd w:w="-601" w:type="dxa"/>
        <w:tblLayout w:type="fixed"/>
        <w:tblLook w:val="04A0"/>
      </w:tblPr>
      <w:tblGrid>
        <w:gridCol w:w="709"/>
        <w:gridCol w:w="8364"/>
        <w:gridCol w:w="1417"/>
      </w:tblGrid>
      <w:tr w:rsidR="002F6DE6" w:rsidRPr="0008768E" w:rsidTr="00781FBA">
        <w:tc>
          <w:tcPr>
            <w:tcW w:w="709" w:type="dxa"/>
          </w:tcPr>
          <w:p w:rsidR="002F6DE6" w:rsidRPr="00B6491E" w:rsidRDefault="002F6DE6" w:rsidP="00781FBA">
            <w:pPr>
              <w:jc w:val="center"/>
            </w:pPr>
            <w:r w:rsidRPr="00B6491E">
              <w:t xml:space="preserve">№ </w:t>
            </w:r>
            <w:proofErr w:type="spellStart"/>
            <w:proofErr w:type="gramStart"/>
            <w:r w:rsidRPr="00B6491E">
              <w:t>п</w:t>
            </w:r>
            <w:proofErr w:type="spellEnd"/>
            <w:proofErr w:type="gramEnd"/>
            <w:r w:rsidRPr="00B6491E">
              <w:t>/</w:t>
            </w:r>
            <w:proofErr w:type="spellStart"/>
            <w:r w:rsidRPr="00B6491E">
              <w:t>п</w:t>
            </w:r>
            <w:proofErr w:type="spellEnd"/>
          </w:p>
        </w:tc>
        <w:tc>
          <w:tcPr>
            <w:tcW w:w="8364" w:type="dxa"/>
          </w:tcPr>
          <w:p w:rsidR="002F6DE6" w:rsidRPr="00B6491E" w:rsidRDefault="002F6DE6" w:rsidP="00781FBA">
            <w:pPr>
              <w:jc w:val="center"/>
            </w:pPr>
            <w:r w:rsidRPr="00B6491E">
              <w:t>Наименование мероприятий</w:t>
            </w:r>
          </w:p>
        </w:tc>
        <w:tc>
          <w:tcPr>
            <w:tcW w:w="1417" w:type="dxa"/>
          </w:tcPr>
          <w:p w:rsidR="002F6DE6" w:rsidRPr="00B6491E" w:rsidRDefault="002F6DE6" w:rsidP="00781FBA">
            <w:pPr>
              <w:jc w:val="center"/>
            </w:pPr>
            <w:r w:rsidRPr="00B6491E">
              <w:t>Сумма</w:t>
            </w:r>
          </w:p>
          <w:p w:rsidR="002F6DE6" w:rsidRPr="00B6491E" w:rsidRDefault="002F6DE6" w:rsidP="00781FBA">
            <w:pPr>
              <w:jc w:val="center"/>
            </w:pPr>
            <w:r w:rsidRPr="00B6491E">
              <w:t>тыс</w:t>
            </w:r>
            <w:proofErr w:type="gramStart"/>
            <w:r w:rsidRPr="00B6491E">
              <w:t>.р</w:t>
            </w:r>
            <w:proofErr w:type="gramEnd"/>
            <w:r w:rsidRPr="00B6491E">
              <w:t>уб.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B6491E" w:rsidRDefault="002F6DE6" w:rsidP="00781FBA">
            <w:pPr>
              <w:jc w:val="center"/>
            </w:pPr>
            <w:r w:rsidRPr="00B6491E">
              <w:t>1</w:t>
            </w:r>
          </w:p>
        </w:tc>
        <w:tc>
          <w:tcPr>
            <w:tcW w:w="8364" w:type="dxa"/>
            <w:vAlign w:val="center"/>
          </w:tcPr>
          <w:p w:rsidR="002F6DE6" w:rsidRPr="00B6491E" w:rsidRDefault="002F6DE6" w:rsidP="00781FBA">
            <w:pPr>
              <w:jc w:val="both"/>
              <w:rPr>
                <w:bCs/>
              </w:rPr>
            </w:pPr>
            <w:r w:rsidRPr="00B6491E">
              <w:rPr>
                <w:bCs/>
              </w:rPr>
              <w:t>Оказание социально-бытовых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</w:t>
            </w:r>
          </w:p>
        </w:tc>
        <w:tc>
          <w:tcPr>
            <w:tcW w:w="1417" w:type="dxa"/>
          </w:tcPr>
          <w:p w:rsidR="002F6DE6" w:rsidRPr="00B6491E" w:rsidRDefault="002F6DE6" w:rsidP="002A306E">
            <w:pPr>
              <w:jc w:val="center"/>
            </w:pPr>
            <w:r w:rsidRPr="00B6491E">
              <w:t>2850,0</w:t>
            </w:r>
          </w:p>
        </w:tc>
      </w:tr>
      <w:tr w:rsidR="002F6DE6" w:rsidRPr="0008768E" w:rsidTr="00781FBA">
        <w:trPr>
          <w:trHeight w:val="741"/>
        </w:trPr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1.1.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Оказание материальной (денежной) помощи малообеспеченным жителям района (по поступившим заявлениям).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100,0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1.2.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Оказание социально-бытовых услуг гражданам (ремонт обуви, ремонт одежды) (по поступившим заявлениям).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300,0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1.3.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Приобретение куличей к празднованию Пасхи 12 апреля 2026 года для членов ветеранских общественных организаций и малообеспеченных семей.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300,0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1.4.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 xml:space="preserve">Приобретение школьных ранцев с комплектом принадлежностей для первоклассников из малообеспеченных семей. 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150,0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r w:rsidRPr="0008768E">
              <w:t>1.5.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Приобретение билетов на посещение зрелищных мероприятий (театра, новогодних представлений (для детей от 3 до 12 лет)) для членов общественных организаций, льготных категорий граждан, семей малообеспеченных и мобилизованных граждан района Преображенское.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2 000,0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B6491E" w:rsidRDefault="002F6DE6" w:rsidP="00781FBA">
            <w:pPr>
              <w:jc w:val="center"/>
            </w:pPr>
            <w:r w:rsidRPr="00B6491E">
              <w:t>2</w:t>
            </w:r>
          </w:p>
        </w:tc>
        <w:tc>
          <w:tcPr>
            <w:tcW w:w="8364" w:type="dxa"/>
          </w:tcPr>
          <w:p w:rsidR="002F6DE6" w:rsidRPr="00B6491E" w:rsidRDefault="002F6DE6" w:rsidP="00781FBA">
            <w:pPr>
              <w:jc w:val="both"/>
            </w:pPr>
            <w:r w:rsidRPr="00B6491E">
              <w:rPr>
                <w:bCs/>
                <w:spacing w:val="-4"/>
              </w:rPr>
              <w:t xml:space="preserve">Реализация дополнительных мероприятий в сфере </w:t>
            </w:r>
            <w:proofErr w:type="spellStart"/>
            <w:r w:rsidRPr="00B6491E">
              <w:rPr>
                <w:bCs/>
                <w:spacing w:val="-4"/>
              </w:rPr>
              <w:t>досуговой</w:t>
            </w:r>
            <w:proofErr w:type="spellEnd"/>
            <w:r w:rsidRPr="00B6491E">
              <w:rPr>
                <w:bCs/>
                <w:spacing w:val="-4"/>
              </w:rPr>
              <w:t>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1417" w:type="dxa"/>
          </w:tcPr>
          <w:p w:rsidR="002F6DE6" w:rsidRPr="00B6491E" w:rsidRDefault="002F6DE6" w:rsidP="00781FBA">
            <w:pPr>
              <w:jc w:val="center"/>
            </w:pPr>
            <w:r w:rsidRPr="00B6491E">
              <w:t>3474,4</w:t>
            </w:r>
          </w:p>
          <w:p w:rsidR="002F6DE6" w:rsidRPr="0008768E" w:rsidRDefault="002F6DE6" w:rsidP="00781FBA"/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2.1.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 xml:space="preserve">Приобретение цветочной продукции для поздравления юбиляров (90 и 95-летием), ветеранов ВОВ и возложения цветов и корзин к памятным датам 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600,0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2.2.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Поставка подарочной продукции (сертификаты в подарочной упаковке) для поздравления жителей района Преображенское на праздничных мероприятиях для членов общественных организаций, членов семей мобилизованных граждан к праздничным и памятным датам.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1 800,0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2.3.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Изготовление полиграфической продукции открытки с праздничными датами: 23 февраля, 8 марта, 9 мая, Новый год, с Днем рождения с символикой управы района и открытки для ветеранов ВОВ с Днем Победы в комплекте с конвертом, вкладыши для открыток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174,4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2.4.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Приобретение сувенирной продукции в рамках военно-патриотической работы с молодежью: «Вахта памяти»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150,0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2.5.</w:t>
            </w:r>
          </w:p>
        </w:tc>
        <w:tc>
          <w:tcPr>
            <w:tcW w:w="8364" w:type="dxa"/>
          </w:tcPr>
          <w:p w:rsidR="002F6DE6" w:rsidRPr="0008768E" w:rsidRDefault="002F6DE6" w:rsidP="00781FBA">
            <w:r w:rsidRPr="0008768E">
              <w:t>Приобретение сувенирной продукции с логотипом района для жителей района Преображенское к праздничным мероприятиям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400,0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t>2.6.</w:t>
            </w:r>
          </w:p>
        </w:tc>
        <w:tc>
          <w:tcPr>
            <w:tcW w:w="8364" w:type="dxa"/>
          </w:tcPr>
          <w:p w:rsidR="002F6DE6" w:rsidRPr="0008768E" w:rsidRDefault="002F6DE6" w:rsidP="00781FBA">
            <w:r w:rsidRPr="0008768E">
              <w:t>Организация полевых кухонь в период проведения социально-значимых мероприятий на территории района</w:t>
            </w:r>
          </w:p>
        </w:tc>
        <w:tc>
          <w:tcPr>
            <w:tcW w:w="1417" w:type="dxa"/>
          </w:tcPr>
          <w:p w:rsidR="002F6DE6" w:rsidRPr="0008768E" w:rsidRDefault="002F6DE6" w:rsidP="00781FBA">
            <w:pPr>
              <w:jc w:val="center"/>
            </w:pPr>
            <w:r w:rsidRPr="0008768E">
              <w:t>350,0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B6491E" w:rsidRDefault="002F6DE6" w:rsidP="00781FBA">
            <w:pPr>
              <w:jc w:val="center"/>
            </w:pPr>
            <w:r w:rsidRPr="00B6491E">
              <w:t>3</w:t>
            </w:r>
          </w:p>
        </w:tc>
        <w:tc>
          <w:tcPr>
            <w:tcW w:w="8364" w:type="dxa"/>
          </w:tcPr>
          <w:p w:rsidR="002F6DE6" w:rsidRPr="00B6491E" w:rsidRDefault="002F6DE6" w:rsidP="00781FBA">
            <w:pPr>
              <w:jc w:val="both"/>
            </w:pPr>
            <w:proofErr w:type="gramStart"/>
            <w:r w:rsidRPr="00B6491E">
              <w:rPr>
                <w:bCs/>
                <w:color w:val="000000"/>
              </w:rPr>
              <w:t xml:space="preserve">Ремонт жилых помещений инвалидов Великой Отечественной войны, </w:t>
            </w:r>
            <w:r w:rsidRPr="00B6491E">
              <w:rPr>
                <w:bCs/>
                <w:color w:val="000000"/>
              </w:rPr>
              <w:lastRenderedPageBreak/>
              <w:t>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 граждан, признанных нуждающимися районной или окружной комиссией по оказанию адресной</w:t>
            </w:r>
            <w:proofErr w:type="gramEnd"/>
            <w:r w:rsidRPr="00B6491E">
              <w:rPr>
                <w:bCs/>
                <w:color w:val="000000"/>
              </w:rPr>
              <w:t xml:space="preserve"> социальной помощи  нуждающимся жителям города Москвы в соответствии с порядком, установленным префектурами административных округов города Москвы  </w:t>
            </w:r>
          </w:p>
        </w:tc>
        <w:tc>
          <w:tcPr>
            <w:tcW w:w="1417" w:type="dxa"/>
          </w:tcPr>
          <w:p w:rsidR="002F6DE6" w:rsidRPr="00B6491E" w:rsidRDefault="002F6DE6" w:rsidP="00C61FB8">
            <w:pPr>
              <w:jc w:val="center"/>
            </w:pPr>
            <w:r w:rsidRPr="00B6491E">
              <w:lastRenderedPageBreak/>
              <w:t>156,3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 w:rsidRPr="0008768E">
              <w:lastRenderedPageBreak/>
              <w:t>3.1.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 xml:space="preserve">Проведение ремонтных работ в квартире детей-сирот, оставшихся без попечения родителей по адресу: 2-я </w:t>
            </w:r>
            <w:proofErr w:type="gramStart"/>
            <w:r w:rsidRPr="0008768E">
              <w:t>Пугачевская</w:t>
            </w:r>
            <w:proofErr w:type="gramEnd"/>
            <w:r w:rsidRPr="0008768E">
              <w:t xml:space="preserve"> ул., д. 8, корп. 3, кв. 50</w:t>
            </w:r>
          </w:p>
        </w:tc>
        <w:tc>
          <w:tcPr>
            <w:tcW w:w="1417" w:type="dxa"/>
          </w:tcPr>
          <w:p w:rsidR="002F6DE6" w:rsidRPr="0008768E" w:rsidRDefault="002F6DE6" w:rsidP="00C61FB8">
            <w:pPr>
              <w:tabs>
                <w:tab w:val="center" w:pos="459"/>
              </w:tabs>
              <w:jc w:val="center"/>
            </w:pPr>
            <w:r w:rsidRPr="0008768E">
              <w:t>156,3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B6491E" w:rsidRDefault="002F6DE6" w:rsidP="00781FBA">
            <w:pPr>
              <w:jc w:val="center"/>
            </w:pPr>
            <w:r w:rsidRPr="00B6491E">
              <w:t>4</w:t>
            </w:r>
          </w:p>
        </w:tc>
        <w:tc>
          <w:tcPr>
            <w:tcW w:w="8364" w:type="dxa"/>
          </w:tcPr>
          <w:p w:rsidR="002F6DE6" w:rsidRPr="00B6491E" w:rsidRDefault="002F6DE6" w:rsidP="00781FBA">
            <w:pPr>
              <w:jc w:val="both"/>
            </w:pPr>
            <w:proofErr w:type="gramStart"/>
            <w:r w:rsidRPr="00B6491E"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B6491E"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</w:t>
            </w:r>
          </w:p>
        </w:tc>
        <w:tc>
          <w:tcPr>
            <w:tcW w:w="1417" w:type="dxa"/>
          </w:tcPr>
          <w:p w:rsidR="002F6DE6" w:rsidRPr="00B6491E" w:rsidRDefault="002F6DE6" w:rsidP="00C61FB8">
            <w:pPr>
              <w:jc w:val="center"/>
            </w:pPr>
            <w:r w:rsidRPr="00B6491E">
              <w:t>669,6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>
              <w:t>4</w:t>
            </w:r>
            <w:r w:rsidRPr="0008768E">
              <w:t>.1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Замена входной двери в подъезде № 1 по адресу: Преображенская ул., д. 2</w:t>
            </w:r>
          </w:p>
        </w:tc>
        <w:tc>
          <w:tcPr>
            <w:tcW w:w="1417" w:type="dxa"/>
          </w:tcPr>
          <w:p w:rsidR="002F6DE6" w:rsidRPr="0008768E" w:rsidRDefault="002F6DE6" w:rsidP="00C61FB8">
            <w:pPr>
              <w:tabs>
                <w:tab w:val="center" w:pos="459"/>
              </w:tabs>
              <w:jc w:val="center"/>
            </w:pPr>
            <w:r w:rsidRPr="0008768E">
              <w:t>111,6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>
              <w:t>4</w:t>
            </w:r>
            <w:r w:rsidRPr="0008768E">
              <w:t>.2.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Замена входной двери в подъезде № 2 по адресу: Преображенская ул., д. 2</w:t>
            </w:r>
          </w:p>
        </w:tc>
        <w:tc>
          <w:tcPr>
            <w:tcW w:w="1417" w:type="dxa"/>
          </w:tcPr>
          <w:p w:rsidR="002F6DE6" w:rsidRPr="0008768E" w:rsidRDefault="002F6DE6" w:rsidP="00C61FB8">
            <w:pPr>
              <w:tabs>
                <w:tab w:val="center" w:pos="459"/>
              </w:tabs>
              <w:jc w:val="center"/>
            </w:pPr>
            <w:r w:rsidRPr="0008768E">
              <w:t>111,6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>
              <w:t>4</w:t>
            </w:r>
            <w:r w:rsidRPr="0008768E">
              <w:t>.3.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Замена входной двери в подъезде № 3 по адресу: Преображенская ул., д. 2</w:t>
            </w:r>
          </w:p>
        </w:tc>
        <w:tc>
          <w:tcPr>
            <w:tcW w:w="1417" w:type="dxa"/>
          </w:tcPr>
          <w:p w:rsidR="002F6DE6" w:rsidRPr="0008768E" w:rsidRDefault="002F6DE6" w:rsidP="00C61FB8">
            <w:pPr>
              <w:jc w:val="center"/>
            </w:pPr>
            <w:r w:rsidRPr="0008768E">
              <w:t>111,6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>
              <w:t>4</w:t>
            </w:r>
            <w:r w:rsidRPr="0008768E">
              <w:t>.4.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Замена входной двери в подъезде № 4 по адресу: Преображенская ул., д. 2</w:t>
            </w:r>
          </w:p>
        </w:tc>
        <w:tc>
          <w:tcPr>
            <w:tcW w:w="1417" w:type="dxa"/>
          </w:tcPr>
          <w:p w:rsidR="002F6DE6" w:rsidRPr="0008768E" w:rsidRDefault="002F6DE6" w:rsidP="00C61FB8">
            <w:pPr>
              <w:jc w:val="center"/>
            </w:pPr>
            <w:r w:rsidRPr="0008768E">
              <w:t>111,6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>
              <w:t>4</w:t>
            </w:r>
            <w:r w:rsidRPr="0008768E">
              <w:t>.5.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Замена входной двери в подъезде № 1 по адресу: Преображенский Вал, д. 16</w:t>
            </w:r>
          </w:p>
        </w:tc>
        <w:tc>
          <w:tcPr>
            <w:tcW w:w="1417" w:type="dxa"/>
          </w:tcPr>
          <w:p w:rsidR="002F6DE6" w:rsidRPr="0008768E" w:rsidRDefault="002F6DE6" w:rsidP="00C61FB8">
            <w:pPr>
              <w:jc w:val="center"/>
            </w:pPr>
            <w:r w:rsidRPr="0008768E">
              <w:t>111,6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</w:pPr>
            <w:r>
              <w:t>4</w:t>
            </w:r>
            <w:r w:rsidRPr="0008768E">
              <w:t>.6.</w:t>
            </w:r>
          </w:p>
        </w:tc>
        <w:tc>
          <w:tcPr>
            <w:tcW w:w="8364" w:type="dxa"/>
          </w:tcPr>
          <w:p w:rsidR="002F6DE6" w:rsidRPr="0008768E" w:rsidRDefault="002F6DE6" w:rsidP="00781FBA">
            <w:pPr>
              <w:jc w:val="both"/>
            </w:pPr>
            <w:r w:rsidRPr="0008768E">
              <w:t>Замена входной двери в подъезде № 2 по адресу: Преображенский Вал, д. 16</w:t>
            </w:r>
          </w:p>
        </w:tc>
        <w:tc>
          <w:tcPr>
            <w:tcW w:w="1417" w:type="dxa"/>
          </w:tcPr>
          <w:p w:rsidR="002F6DE6" w:rsidRPr="0008768E" w:rsidRDefault="002F6DE6" w:rsidP="00C61FB8">
            <w:pPr>
              <w:jc w:val="center"/>
            </w:pPr>
            <w:r w:rsidRPr="0008768E">
              <w:t>111,6</w:t>
            </w:r>
          </w:p>
        </w:tc>
      </w:tr>
      <w:tr w:rsidR="002F6DE6" w:rsidRPr="0008768E" w:rsidTr="00781FBA">
        <w:tc>
          <w:tcPr>
            <w:tcW w:w="709" w:type="dxa"/>
          </w:tcPr>
          <w:p w:rsidR="002F6DE6" w:rsidRPr="0008768E" w:rsidRDefault="002F6DE6" w:rsidP="00781FBA">
            <w:pPr>
              <w:jc w:val="center"/>
              <w:rPr>
                <w:b/>
              </w:rPr>
            </w:pPr>
          </w:p>
        </w:tc>
        <w:tc>
          <w:tcPr>
            <w:tcW w:w="8364" w:type="dxa"/>
          </w:tcPr>
          <w:p w:rsidR="002F6DE6" w:rsidRPr="00B6491E" w:rsidRDefault="002F6DE6" w:rsidP="00781FBA">
            <w:pPr>
              <w:jc w:val="right"/>
            </w:pPr>
            <w:r w:rsidRPr="00B6491E">
              <w:t>Итого:</w:t>
            </w:r>
          </w:p>
        </w:tc>
        <w:tc>
          <w:tcPr>
            <w:tcW w:w="1417" w:type="dxa"/>
          </w:tcPr>
          <w:p w:rsidR="002F6DE6" w:rsidRPr="00B6491E" w:rsidRDefault="002F6DE6" w:rsidP="002A306E">
            <w:pPr>
              <w:jc w:val="center"/>
            </w:pPr>
            <w:r w:rsidRPr="00B6491E">
              <w:t>7150,3</w:t>
            </w:r>
          </w:p>
        </w:tc>
      </w:tr>
    </w:tbl>
    <w:p w:rsidR="002F6DE6" w:rsidRPr="0008768E" w:rsidRDefault="002F6DE6" w:rsidP="002F6DE6">
      <w:pPr>
        <w:rPr>
          <w:b/>
        </w:rPr>
      </w:pPr>
    </w:p>
    <w:p w:rsidR="002F6DE6" w:rsidRPr="0008768E" w:rsidRDefault="002F6DE6" w:rsidP="002F6DE6">
      <w:pPr>
        <w:ind w:left="-567"/>
        <w:rPr>
          <w:b/>
        </w:rPr>
      </w:pPr>
    </w:p>
    <w:p w:rsidR="002F6DE6" w:rsidRDefault="002F6DE6" w:rsidP="002F6DE6">
      <w:pPr>
        <w:pStyle w:val="aa"/>
        <w:ind w:left="-426"/>
        <w:rPr>
          <w:rFonts w:ascii="Times New Roman" w:hAnsi="Times New Roman"/>
          <w:b/>
          <w:sz w:val="24"/>
          <w:szCs w:val="24"/>
          <w:lang w:val="ru-RU"/>
        </w:rPr>
      </w:pPr>
    </w:p>
    <w:p w:rsidR="00042287" w:rsidRDefault="00B6491E"/>
    <w:sectPr w:rsidR="00042287" w:rsidSect="00E3003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31" w:rsidRDefault="00E30031" w:rsidP="00E30031">
      <w:r>
        <w:separator/>
      </w:r>
    </w:p>
  </w:endnote>
  <w:endnote w:type="continuationSeparator" w:id="0">
    <w:p w:rsidR="00E30031" w:rsidRDefault="00E30031" w:rsidP="00E3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31" w:rsidRDefault="00E30031" w:rsidP="00E30031">
      <w:r>
        <w:separator/>
      </w:r>
    </w:p>
  </w:footnote>
  <w:footnote w:type="continuationSeparator" w:id="0">
    <w:p w:rsidR="00E30031" w:rsidRDefault="00E30031" w:rsidP="00E30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7238"/>
    </w:sdtPr>
    <w:sdtContent>
      <w:p w:rsidR="00E30031" w:rsidRDefault="008A5AF5">
        <w:pPr>
          <w:pStyle w:val="af8"/>
          <w:jc w:val="center"/>
        </w:pPr>
        <w:fldSimple w:instr=" PAGE   \* MERGEFORMAT ">
          <w:r w:rsidR="00B6491E">
            <w:rPr>
              <w:noProof/>
            </w:rPr>
            <w:t>2</w:t>
          </w:r>
        </w:fldSimple>
      </w:p>
    </w:sdtContent>
  </w:sdt>
  <w:p w:rsidR="00E30031" w:rsidRDefault="00E30031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DE6"/>
    <w:rsid w:val="002A306E"/>
    <w:rsid w:val="002F6DE6"/>
    <w:rsid w:val="0045360E"/>
    <w:rsid w:val="004D74F4"/>
    <w:rsid w:val="00671F68"/>
    <w:rsid w:val="007050A0"/>
    <w:rsid w:val="00750ED0"/>
    <w:rsid w:val="00846B5A"/>
    <w:rsid w:val="008A5AF5"/>
    <w:rsid w:val="00A066E1"/>
    <w:rsid w:val="00B07CDC"/>
    <w:rsid w:val="00B6491E"/>
    <w:rsid w:val="00C61FB8"/>
    <w:rsid w:val="00CF209F"/>
    <w:rsid w:val="00E30031"/>
    <w:rsid w:val="00F3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F6DE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F6DE6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39"/>
    <w:rsid w:val="002F6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E3003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3003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E3003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E3003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</cp:lastModifiedBy>
  <cp:revision>5</cp:revision>
  <dcterms:created xsi:type="dcterms:W3CDTF">2025-12-02T08:18:00Z</dcterms:created>
  <dcterms:modified xsi:type="dcterms:W3CDTF">2025-12-05T08:08:00Z</dcterms:modified>
</cp:coreProperties>
</file>